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2599" w14:textId="77777777" w:rsidR="006A4CDE" w:rsidRDefault="006A4CDE" w:rsidP="00F73AB8">
      <w:pPr>
        <w:jc w:val="both"/>
        <w:rPr>
          <w:rFonts w:eastAsia="Times New Roman" w:cstheme="minorHAnsi"/>
          <w:b/>
          <w:bCs/>
          <w:color w:val="000000" w:themeColor="text1"/>
          <w:lang w:eastAsia="en-GB"/>
        </w:rPr>
      </w:pPr>
    </w:p>
    <w:p w14:paraId="2B8794B9" w14:textId="76508055" w:rsidR="00C934A4" w:rsidRPr="006E429C" w:rsidRDefault="00F905AF" w:rsidP="00F73AB8">
      <w:pPr>
        <w:jc w:val="both"/>
        <w:rPr>
          <w:rFonts w:ascii="Corbel" w:eastAsia="Times New Roman" w:hAnsi="Corbel" w:cstheme="minorHAnsi"/>
          <w:b/>
          <w:bCs/>
          <w:color w:val="000000" w:themeColor="text1"/>
          <w:sz w:val="36"/>
          <w:szCs w:val="36"/>
          <w:lang w:eastAsia="en-GB"/>
        </w:rPr>
      </w:pPr>
      <w:r w:rsidRPr="006E429C">
        <w:rPr>
          <w:rFonts w:ascii="Corbel" w:eastAsia="Times New Roman" w:hAnsi="Corbel" w:cstheme="minorHAnsi"/>
          <w:b/>
          <w:bCs/>
          <w:color w:val="000000" w:themeColor="text1"/>
          <w:sz w:val="36"/>
          <w:szCs w:val="36"/>
          <w:lang w:eastAsia="en-GB"/>
        </w:rPr>
        <w:t xml:space="preserve">Techne </w:t>
      </w:r>
      <w:r w:rsidR="006471F2" w:rsidRPr="006E429C">
        <w:rPr>
          <w:rFonts w:ascii="Corbel" w:eastAsia="Times New Roman" w:hAnsi="Corbel" w:cstheme="minorHAnsi"/>
          <w:b/>
          <w:bCs/>
          <w:color w:val="000000" w:themeColor="text1"/>
          <w:sz w:val="36"/>
          <w:szCs w:val="36"/>
          <w:lang w:eastAsia="en-GB"/>
        </w:rPr>
        <w:t xml:space="preserve">Collaborative Doctoral Award (CDA) studentship – </w:t>
      </w:r>
      <w:r w:rsidR="003C485D" w:rsidRPr="006E429C">
        <w:rPr>
          <w:rFonts w:ascii="Corbel" w:eastAsia="Times New Roman" w:hAnsi="Corbel" w:cstheme="minorHAnsi"/>
          <w:b/>
          <w:bCs/>
          <w:color w:val="000000" w:themeColor="text1"/>
          <w:sz w:val="36"/>
          <w:szCs w:val="36"/>
          <w:lang w:eastAsia="en-GB"/>
        </w:rPr>
        <w:t>‘</w:t>
      </w:r>
      <w:r w:rsidR="006C76FC" w:rsidRPr="006E429C">
        <w:rPr>
          <w:rFonts w:ascii="Corbel" w:eastAsia="Times New Roman" w:hAnsi="Corbel" w:cstheme="minorHAnsi"/>
          <w:b/>
          <w:bCs/>
          <w:color w:val="000000" w:themeColor="text1"/>
          <w:sz w:val="36"/>
          <w:szCs w:val="36"/>
          <w:lang w:eastAsia="en-GB"/>
        </w:rPr>
        <w:t xml:space="preserve">Black </w:t>
      </w:r>
      <w:r w:rsidR="004504F6" w:rsidRPr="006E429C">
        <w:rPr>
          <w:rFonts w:ascii="Corbel" w:eastAsia="Times New Roman" w:hAnsi="Corbel" w:cstheme="minorHAnsi"/>
          <w:b/>
          <w:bCs/>
          <w:color w:val="000000" w:themeColor="text1"/>
          <w:sz w:val="36"/>
          <w:szCs w:val="36"/>
          <w:lang w:eastAsia="en-GB"/>
        </w:rPr>
        <w:t>British History, Inclusive Teaching, and Curriculum Reform</w:t>
      </w:r>
      <w:r w:rsidR="003C485D" w:rsidRPr="006E429C">
        <w:rPr>
          <w:rFonts w:ascii="Corbel" w:eastAsia="Times New Roman" w:hAnsi="Corbel" w:cstheme="minorHAnsi"/>
          <w:b/>
          <w:bCs/>
          <w:color w:val="000000" w:themeColor="text1"/>
          <w:sz w:val="36"/>
          <w:szCs w:val="36"/>
          <w:lang w:eastAsia="en-GB"/>
        </w:rPr>
        <w:t>’</w:t>
      </w:r>
    </w:p>
    <w:p w14:paraId="7B907A3C" w14:textId="0A2BF254" w:rsidR="006471F2" w:rsidRPr="006E429C" w:rsidRDefault="006471F2" w:rsidP="00F73AB8">
      <w:pPr>
        <w:jc w:val="both"/>
        <w:rPr>
          <w:rFonts w:ascii="Corbel" w:eastAsia="Times New Roman" w:hAnsi="Corbel" w:cstheme="minorHAnsi"/>
          <w:color w:val="000000" w:themeColor="text1"/>
          <w:lang w:eastAsia="en-GB"/>
        </w:rPr>
      </w:pPr>
    </w:p>
    <w:p w14:paraId="52FC28E7" w14:textId="362C894B" w:rsidR="006471F2" w:rsidRPr="006E429C" w:rsidRDefault="006471F2" w:rsidP="00F73AB8">
      <w:pPr>
        <w:jc w:val="both"/>
        <w:rPr>
          <w:rFonts w:ascii="Corbel" w:eastAsia="Times New Roman" w:hAnsi="Corbel" w:cstheme="minorHAnsi"/>
          <w:b/>
          <w:bCs/>
          <w:color w:val="000000" w:themeColor="text1"/>
          <w:lang w:eastAsia="en-GB"/>
        </w:rPr>
      </w:pPr>
      <w:r w:rsidRPr="006E429C">
        <w:rPr>
          <w:rFonts w:ascii="Corbel" w:eastAsia="Times New Roman" w:hAnsi="Corbel" w:cstheme="minorHAnsi"/>
          <w:color w:val="000000" w:themeColor="text1"/>
          <w:lang w:eastAsia="en-GB"/>
        </w:rPr>
        <w:t xml:space="preserve">Start date: </w:t>
      </w:r>
      <w:r w:rsidR="00FD17CC">
        <w:rPr>
          <w:rFonts w:ascii="Corbel" w:eastAsia="Times New Roman" w:hAnsi="Corbel" w:cstheme="minorHAnsi"/>
          <w:b/>
          <w:bCs/>
          <w:color w:val="000000" w:themeColor="text1"/>
          <w:lang w:eastAsia="en-GB"/>
        </w:rPr>
        <w:t>22</w:t>
      </w:r>
      <w:r w:rsidR="00FD17CC" w:rsidRPr="00FD17CC">
        <w:rPr>
          <w:rFonts w:ascii="Corbel" w:eastAsia="Times New Roman" w:hAnsi="Corbel" w:cstheme="minorHAnsi"/>
          <w:b/>
          <w:bCs/>
          <w:color w:val="000000" w:themeColor="text1"/>
          <w:vertAlign w:val="superscript"/>
          <w:lang w:eastAsia="en-GB"/>
        </w:rPr>
        <w:t>nd</w:t>
      </w:r>
      <w:r w:rsidR="00FD17CC">
        <w:rPr>
          <w:rFonts w:ascii="Corbel" w:eastAsia="Times New Roman" w:hAnsi="Corbel" w:cstheme="minorHAnsi"/>
          <w:b/>
          <w:bCs/>
          <w:color w:val="000000" w:themeColor="text1"/>
          <w:lang w:eastAsia="en-GB"/>
        </w:rPr>
        <w:t xml:space="preserve"> September</w:t>
      </w:r>
      <w:r w:rsidRPr="006E429C">
        <w:rPr>
          <w:rFonts w:ascii="Corbel" w:eastAsia="Times New Roman" w:hAnsi="Corbel" w:cstheme="minorHAnsi"/>
          <w:b/>
          <w:bCs/>
          <w:color w:val="000000" w:themeColor="text1"/>
          <w:lang w:eastAsia="en-GB"/>
        </w:rPr>
        <w:t xml:space="preserve"> 202</w:t>
      </w:r>
      <w:r w:rsidR="004504F6" w:rsidRPr="006E429C">
        <w:rPr>
          <w:rFonts w:ascii="Corbel" w:eastAsia="Times New Roman" w:hAnsi="Corbel" w:cstheme="minorHAnsi"/>
          <w:b/>
          <w:bCs/>
          <w:color w:val="000000" w:themeColor="text1"/>
          <w:lang w:eastAsia="en-GB"/>
        </w:rPr>
        <w:t>5</w:t>
      </w:r>
    </w:p>
    <w:p w14:paraId="672CFC5B" w14:textId="43DA1603" w:rsidR="006471F2" w:rsidRPr="006E429C" w:rsidRDefault="006471F2" w:rsidP="00F73AB8">
      <w:pPr>
        <w:jc w:val="both"/>
        <w:rPr>
          <w:rFonts w:ascii="Corbel" w:eastAsia="Times New Roman" w:hAnsi="Corbel" w:cstheme="minorHAnsi"/>
          <w:color w:val="000000" w:themeColor="text1"/>
          <w:lang w:eastAsia="en-GB"/>
        </w:rPr>
      </w:pPr>
    </w:p>
    <w:p w14:paraId="208B3A99" w14:textId="6307FCBF" w:rsidR="006471F2" w:rsidRPr="006E429C" w:rsidRDefault="006471F2" w:rsidP="00F73AB8">
      <w:pPr>
        <w:jc w:val="both"/>
        <w:rPr>
          <w:rFonts w:ascii="Corbel" w:eastAsia="Times New Roman" w:hAnsi="Corbel" w:cstheme="minorHAnsi"/>
          <w:color w:val="000000" w:themeColor="text1"/>
          <w:lang w:eastAsia="en-GB"/>
        </w:rPr>
      </w:pPr>
      <w:r w:rsidRPr="006E429C">
        <w:rPr>
          <w:rFonts w:ascii="Corbel" w:eastAsia="Times New Roman" w:hAnsi="Corbel" w:cstheme="minorHAnsi"/>
          <w:color w:val="000000" w:themeColor="text1"/>
          <w:lang w:eastAsia="en-GB"/>
        </w:rPr>
        <w:t xml:space="preserve">Application deadline: </w:t>
      </w:r>
      <w:r w:rsidR="00717583" w:rsidRPr="006E429C">
        <w:rPr>
          <w:rFonts w:ascii="Corbel" w:eastAsia="Times New Roman" w:hAnsi="Corbel" w:cstheme="minorHAnsi"/>
          <w:b/>
          <w:bCs/>
          <w:color w:val="000000" w:themeColor="text1"/>
          <w:lang w:eastAsia="en-GB"/>
        </w:rPr>
        <w:t>6</w:t>
      </w:r>
      <w:r w:rsidR="00717583" w:rsidRPr="006E429C">
        <w:rPr>
          <w:rFonts w:ascii="Corbel" w:eastAsia="Times New Roman" w:hAnsi="Corbel" w:cstheme="minorHAnsi"/>
          <w:b/>
          <w:bCs/>
          <w:color w:val="000000" w:themeColor="text1"/>
          <w:vertAlign w:val="superscript"/>
          <w:lang w:eastAsia="en-GB"/>
        </w:rPr>
        <w:t>th</w:t>
      </w:r>
      <w:r w:rsidR="00717583" w:rsidRPr="006E429C">
        <w:rPr>
          <w:rFonts w:ascii="Corbel" w:eastAsia="Times New Roman" w:hAnsi="Corbel" w:cstheme="minorHAnsi"/>
          <w:b/>
          <w:bCs/>
          <w:color w:val="000000" w:themeColor="text1"/>
          <w:lang w:eastAsia="en-GB"/>
        </w:rPr>
        <w:t xml:space="preserve"> January 2025 (midday)</w:t>
      </w:r>
    </w:p>
    <w:p w14:paraId="7298DE9D" w14:textId="6DA114A9" w:rsidR="006471F2" w:rsidRPr="006E429C" w:rsidRDefault="006471F2" w:rsidP="00F73AB8">
      <w:pPr>
        <w:jc w:val="both"/>
        <w:rPr>
          <w:rFonts w:ascii="Corbel" w:eastAsia="Times New Roman" w:hAnsi="Corbel" w:cstheme="minorHAnsi"/>
          <w:color w:val="000000" w:themeColor="text1"/>
          <w:lang w:eastAsia="en-GB"/>
        </w:rPr>
      </w:pPr>
    </w:p>
    <w:p w14:paraId="57A27953" w14:textId="46012EAF" w:rsidR="006471F2" w:rsidRPr="006E429C" w:rsidRDefault="006471F2" w:rsidP="00F73AB8">
      <w:pPr>
        <w:jc w:val="both"/>
        <w:rPr>
          <w:rFonts w:ascii="Corbel" w:eastAsia="Times New Roman" w:hAnsi="Corbel" w:cstheme="minorHAnsi"/>
          <w:color w:val="000000" w:themeColor="text1"/>
          <w:lang w:eastAsia="en-GB"/>
        </w:rPr>
      </w:pPr>
      <w:r w:rsidRPr="006E429C">
        <w:rPr>
          <w:rFonts w:ascii="Corbel" w:eastAsia="Times New Roman" w:hAnsi="Corbel" w:cstheme="minorHAnsi"/>
          <w:color w:val="000000" w:themeColor="text1"/>
          <w:lang w:eastAsia="en-GB"/>
        </w:rPr>
        <w:t>Interviews will take place on</w:t>
      </w:r>
      <w:r w:rsidR="00E24C74" w:rsidRPr="006E429C">
        <w:rPr>
          <w:rFonts w:ascii="Corbel" w:eastAsia="Times New Roman" w:hAnsi="Corbel" w:cstheme="minorHAnsi"/>
          <w:color w:val="000000" w:themeColor="text1"/>
          <w:lang w:eastAsia="en-GB"/>
        </w:rPr>
        <w:t>:</w:t>
      </w:r>
      <w:r w:rsidRPr="006E429C">
        <w:rPr>
          <w:rFonts w:ascii="Corbel" w:eastAsia="Times New Roman" w:hAnsi="Corbel" w:cstheme="minorHAnsi"/>
          <w:color w:val="000000" w:themeColor="text1"/>
          <w:lang w:eastAsia="en-GB"/>
        </w:rPr>
        <w:t xml:space="preserve"> </w:t>
      </w:r>
      <w:r w:rsidR="007774B7" w:rsidRPr="006E429C">
        <w:rPr>
          <w:rFonts w:ascii="Corbel" w:eastAsia="Times New Roman" w:hAnsi="Corbel" w:cstheme="minorHAnsi"/>
          <w:b/>
          <w:bCs/>
          <w:color w:val="000000" w:themeColor="text1"/>
          <w:lang w:eastAsia="en-GB"/>
        </w:rPr>
        <w:t>17</w:t>
      </w:r>
      <w:r w:rsidR="007774B7" w:rsidRPr="006E429C">
        <w:rPr>
          <w:rFonts w:ascii="Corbel" w:eastAsia="Times New Roman" w:hAnsi="Corbel" w:cstheme="minorHAnsi"/>
          <w:b/>
          <w:bCs/>
          <w:color w:val="000000" w:themeColor="text1"/>
          <w:vertAlign w:val="superscript"/>
          <w:lang w:eastAsia="en-GB"/>
        </w:rPr>
        <w:t>th</w:t>
      </w:r>
      <w:r w:rsidR="007774B7" w:rsidRPr="006E429C">
        <w:rPr>
          <w:rFonts w:ascii="Corbel" w:eastAsia="Times New Roman" w:hAnsi="Corbel" w:cstheme="minorHAnsi"/>
          <w:b/>
          <w:bCs/>
          <w:color w:val="000000" w:themeColor="text1"/>
          <w:lang w:eastAsia="en-GB"/>
        </w:rPr>
        <w:t xml:space="preserve"> January 2025</w:t>
      </w:r>
    </w:p>
    <w:p w14:paraId="411B29CE" w14:textId="65A6D9D0" w:rsidR="006471F2" w:rsidRPr="006E429C" w:rsidRDefault="006471F2" w:rsidP="00F73AB8">
      <w:pPr>
        <w:jc w:val="both"/>
        <w:rPr>
          <w:rFonts w:ascii="Corbel" w:eastAsia="Times New Roman" w:hAnsi="Corbel" w:cstheme="minorHAnsi"/>
          <w:color w:val="000000" w:themeColor="text1"/>
          <w:lang w:eastAsia="en-GB"/>
        </w:rPr>
      </w:pPr>
    </w:p>
    <w:p w14:paraId="7F579FC5" w14:textId="1C43A172" w:rsidR="006471F2" w:rsidRPr="006E429C" w:rsidRDefault="006471F2" w:rsidP="00F73AB8">
      <w:pPr>
        <w:spacing w:before="100" w:beforeAutospacing="1" w:after="100" w:afterAutospacing="1"/>
        <w:jc w:val="both"/>
        <w:rPr>
          <w:rFonts w:ascii="Corbel" w:eastAsia="Times New Roman" w:hAnsi="Corbel" w:cstheme="minorHAnsi"/>
          <w:color w:val="000000" w:themeColor="text1"/>
          <w:lang w:eastAsia="en-GB"/>
        </w:rPr>
      </w:pPr>
      <w:r w:rsidRPr="006E429C">
        <w:rPr>
          <w:rFonts w:ascii="Corbel" w:eastAsia="Times New Roman" w:hAnsi="Corbel" w:cstheme="minorHAnsi"/>
          <w:b/>
          <w:bCs/>
          <w:color w:val="000000" w:themeColor="text1"/>
          <w:lang w:eastAsia="en-GB"/>
        </w:rPr>
        <w:t xml:space="preserve">Royal Holloway, University of London </w:t>
      </w:r>
      <w:r w:rsidRPr="006E429C">
        <w:rPr>
          <w:rFonts w:ascii="Corbel" w:eastAsia="Times New Roman" w:hAnsi="Corbel" w:cstheme="minorHAnsi"/>
          <w:color w:val="000000" w:themeColor="text1"/>
          <w:lang w:eastAsia="en-GB"/>
        </w:rPr>
        <w:t>(</w:t>
      </w:r>
      <w:r w:rsidR="00A559AD">
        <w:rPr>
          <w:rFonts w:ascii="Corbel" w:eastAsia="Times New Roman" w:hAnsi="Corbel" w:cstheme="minorHAnsi"/>
          <w:color w:val="000000" w:themeColor="text1"/>
          <w:lang w:eastAsia="en-GB"/>
        </w:rPr>
        <w:t xml:space="preserve">RHUL, </w:t>
      </w:r>
      <w:r w:rsidRPr="006E429C">
        <w:rPr>
          <w:rFonts w:ascii="Corbel" w:eastAsia="Times New Roman" w:hAnsi="Corbel" w:cstheme="minorHAnsi"/>
          <w:color w:val="000000" w:themeColor="text1"/>
          <w:lang w:eastAsia="en-GB"/>
        </w:rPr>
        <w:t>a member of the Techn</w:t>
      </w:r>
      <w:r w:rsidR="00F905AF" w:rsidRPr="006E429C">
        <w:rPr>
          <w:rFonts w:ascii="Corbel" w:eastAsia="Times New Roman" w:hAnsi="Corbel" w:cstheme="minorHAnsi"/>
          <w:color w:val="000000" w:themeColor="text1"/>
          <w:lang w:eastAsia="en-GB"/>
        </w:rPr>
        <w:t>e</w:t>
      </w:r>
      <w:r w:rsidRPr="006E429C">
        <w:rPr>
          <w:rFonts w:ascii="Corbel" w:eastAsia="Times New Roman" w:hAnsi="Corbel" w:cstheme="minorHAnsi"/>
          <w:color w:val="000000" w:themeColor="text1"/>
          <w:lang w:eastAsia="en-GB"/>
        </w:rPr>
        <w:t xml:space="preserve"> consortium</w:t>
      </w:r>
      <w:r w:rsidR="00810CC9" w:rsidRPr="006E429C">
        <w:rPr>
          <w:rFonts w:ascii="Corbel" w:eastAsia="Times New Roman" w:hAnsi="Corbel" w:cstheme="minorHAnsi"/>
          <w:color w:val="000000" w:themeColor="text1"/>
          <w:lang w:eastAsia="en-GB"/>
        </w:rPr>
        <w:t>*</w:t>
      </w:r>
      <w:r w:rsidRPr="006E429C">
        <w:rPr>
          <w:rFonts w:ascii="Corbel" w:eastAsia="Times New Roman" w:hAnsi="Corbel" w:cstheme="minorHAnsi"/>
          <w:color w:val="000000" w:themeColor="text1"/>
          <w:lang w:eastAsia="en-GB"/>
        </w:rPr>
        <w:t xml:space="preserve">), </w:t>
      </w:r>
      <w:r w:rsidR="003F560A" w:rsidRPr="006E429C">
        <w:rPr>
          <w:rFonts w:ascii="Corbel" w:eastAsia="Times New Roman" w:hAnsi="Corbel" w:cstheme="minorHAnsi"/>
          <w:b/>
          <w:bCs/>
          <w:color w:val="000000" w:themeColor="text1"/>
          <w:lang w:eastAsia="en-GB"/>
        </w:rPr>
        <w:t>Black Cultural Archives</w:t>
      </w:r>
      <w:r w:rsidR="00CD4AF8">
        <w:rPr>
          <w:rFonts w:ascii="Corbel" w:eastAsia="Times New Roman" w:hAnsi="Corbel" w:cstheme="minorHAnsi"/>
          <w:b/>
          <w:bCs/>
          <w:color w:val="000000" w:themeColor="text1"/>
          <w:lang w:eastAsia="en-GB"/>
        </w:rPr>
        <w:t xml:space="preserve"> </w:t>
      </w:r>
      <w:r w:rsidR="00CD4AF8" w:rsidRPr="00CD4AF8">
        <w:rPr>
          <w:rFonts w:ascii="Corbel" w:eastAsia="Times New Roman" w:hAnsi="Corbel" w:cstheme="minorHAnsi"/>
          <w:color w:val="000000" w:themeColor="text1"/>
          <w:lang w:eastAsia="en-GB"/>
        </w:rPr>
        <w:t>(BCA)</w:t>
      </w:r>
      <w:r w:rsidR="00F525BF" w:rsidRPr="00CD4AF8">
        <w:rPr>
          <w:rFonts w:ascii="Corbel" w:eastAsia="Times New Roman" w:hAnsi="Corbel" w:cstheme="minorHAnsi"/>
          <w:color w:val="000000" w:themeColor="text1"/>
          <w:lang w:eastAsia="en-GB"/>
        </w:rPr>
        <w:t xml:space="preserve">, </w:t>
      </w:r>
      <w:r w:rsidR="00F525BF" w:rsidRPr="006E429C">
        <w:rPr>
          <w:rFonts w:ascii="Corbel" w:eastAsia="Times New Roman" w:hAnsi="Corbel" w:cstheme="minorHAnsi"/>
          <w:color w:val="000000" w:themeColor="text1"/>
          <w:lang w:eastAsia="en-GB"/>
        </w:rPr>
        <w:t>and</w:t>
      </w:r>
      <w:r w:rsidR="00F525BF" w:rsidRPr="006E429C">
        <w:rPr>
          <w:rFonts w:ascii="Corbel" w:eastAsia="Times New Roman" w:hAnsi="Corbel" w:cstheme="minorHAnsi"/>
          <w:b/>
          <w:bCs/>
          <w:color w:val="000000" w:themeColor="text1"/>
          <w:lang w:eastAsia="en-GB"/>
        </w:rPr>
        <w:t xml:space="preserve"> AQA</w:t>
      </w:r>
      <w:r w:rsidRPr="006E429C">
        <w:rPr>
          <w:rFonts w:ascii="Corbel" w:eastAsia="Times New Roman" w:hAnsi="Corbel" w:cstheme="minorHAnsi"/>
          <w:color w:val="000000" w:themeColor="text1"/>
          <w:lang w:eastAsia="en-GB"/>
        </w:rPr>
        <w:t xml:space="preserve"> are </w:t>
      </w:r>
      <w:r w:rsidR="00F274B9" w:rsidRPr="006E429C">
        <w:rPr>
          <w:rFonts w:ascii="Corbel" w:eastAsia="Times New Roman" w:hAnsi="Corbel" w:cstheme="minorHAnsi"/>
          <w:color w:val="000000" w:themeColor="text1"/>
          <w:lang w:eastAsia="en-GB"/>
        </w:rPr>
        <w:t>delighted to announce a call for applicants</w:t>
      </w:r>
      <w:r w:rsidRPr="006E429C">
        <w:rPr>
          <w:rFonts w:ascii="Corbel" w:eastAsia="Times New Roman" w:hAnsi="Corbel" w:cstheme="minorHAnsi"/>
          <w:color w:val="000000" w:themeColor="text1"/>
          <w:lang w:eastAsia="en-GB"/>
        </w:rPr>
        <w:t xml:space="preserve"> for a fully funded collaborative doctoral studentship from </w:t>
      </w:r>
      <w:r w:rsidR="006B5897">
        <w:rPr>
          <w:rFonts w:ascii="Corbel" w:eastAsia="Times New Roman" w:hAnsi="Corbel" w:cstheme="minorHAnsi"/>
          <w:color w:val="000000" w:themeColor="text1"/>
          <w:lang w:eastAsia="en-GB"/>
        </w:rPr>
        <w:t>September</w:t>
      </w:r>
      <w:r w:rsidRPr="006E429C">
        <w:rPr>
          <w:rFonts w:ascii="Corbel" w:eastAsia="Times New Roman" w:hAnsi="Corbel" w:cstheme="minorHAnsi"/>
          <w:color w:val="000000" w:themeColor="text1"/>
          <w:lang w:eastAsia="en-GB"/>
        </w:rPr>
        <w:t xml:space="preserve"> 202</w:t>
      </w:r>
      <w:r w:rsidR="00F525BF" w:rsidRPr="006E429C">
        <w:rPr>
          <w:rFonts w:ascii="Corbel" w:eastAsia="Times New Roman" w:hAnsi="Corbel" w:cstheme="minorHAnsi"/>
          <w:color w:val="000000" w:themeColor="text1"/>
          <w:lang w:eastAsia="en-GB"/>
        </w:rPr>
        <w:t>5</w:t>
      </w:r>
      <w:r w:rsidR="00F274B9" w:rsidRPr="006E429C">
        <w:rPr>
          <w:rFonts w:ascii="Corbel" w:eastAsia="Times New Roman" w:hAnsi="Corbel" w:cstheme="minorHAnsi"/>
          <w:color w:val="000000" w:themeColor="text1"/>
          <w:lang w:eastAsia="en-GB"/>
        </w:rPr>
        <w:t>,</w:t>
      </w:r>
      <w:r w:rsidRPr="006E429C">
        <w:rPr>
          <w:rFonts w:ascii="Corbel" w:eastAsia="Times New Roman" w:hAnsi="Corbel" w:cstheme="minorHAnsi"/>
          <w:color w:val="000000" w:themeColor="text1"/>
          <w:lang w:eastAsia="en-GB"/>
        </w:rPr>
        <w:t xml:space="preserve"> under the AHRC’s Collaborative Doctoral Award scheme</w:t>
      </w:r>
      <w:r w:rsidR="00F905AF" w:rsidRPr="006E429C">
        <w:rPr>
          <w:rFonts w:ascii="Corbel" w:eastAsia="Times New Roman" w:hAnsi="Corbel" w:cstheme="minorHAnsi"/>
          <w:color w:val="000000" w:themeColor="text1"/>
          <w:lang w:eastAsia="en-GB"/>
        </w:rPr>
        <w:t xml:space="preserve"> funded by Techne</w:t>
      </w:r>
      <w:r w:rsidRPr="006E429C">
        <w:rPr>
          <w:rFonts w:ascii="Corbel" w:eastAsia="Times New Roman" w:hAnsi="Corbel" w:cstheme="minorHAnsi"/>
          <w:color w:val="000000" w:themeColor="text1"/>
          <w:lang w:eastAsia="en-GB"/>
        </w:rPr>
        <w:t>.</w:t>
      </w:r>
    </w:p>
    <w:p w14:paraId="150850A5" w14:textId="10B6F73B" w:rsidR="006471F2" w:rsidRPr="006E429C" w:rsidRDefault="00295A4E" w:rsidP="00F73AB8">
      <w:pPr>
        <w:spacing w:before="100" w:beforeAutospacing="1" w:after="100" w:afterAutospacing="1"/>
        <w:jc w:val="both"/>
        <w:rPr>
          <w:rFonts w:ascii="Corbel" w:eastAsia="Times New Roman" w:hAnsi="Corbel" w:cstheme="minorHAnsi"/>
          <w:color w:val="000000" w:themeColor="text1"/>
          <w:lang w:eastAsia="en-GB"/>
        </w:rPr>
      </w:pPr>
      <w:r w:rsidRPr="006E429C">
        <w:rPr>
          <w:rFonts w:ascii="Corbel" w:eastAsia="Times New Roman" w:hAnsi="Corbel" w:cstheme="minorHAnsi"/>
          <w:color w:val="000000" w:themeColor="text1"/>
          <w:lang w:eastAsia="en-GB"/>
        </w:rPr>
        <w:t xml:space="preserve">The studentship will contribute to the </w:t>
      </w:r>
      <w:r w:rsidR="002E5524" w:rsidRPr="006E429C">
        <w:rPr>
          <w:rFonts w:ascii="Corbel" w:eastAsia="Times New Roman" w:hAnsi="Corbel" w:cstheme="minorHAnsi"/>
          <w:color w:val="000000" w:themeColor="text1"/>
          <w:lang w:eastAsia="en-GB"/>
        </w:rPr>
        <w:t xml:space="preserve">fields of Black British </w:t>
      </w:r>
      <w:r w:rsidR="00132690">
        <w:rPr>
          <w:rFonts w:ascii="Corbel" w:eastAsia="Times New Roman" w:hAnsi="Corbel" w:cstheme="minorHAnsi"/>
          <w:color w:val="000000" w:themeColor="text1"/>
          <w:lang w:eastAsia="en-GB"/>
        </w:rPr>
        <w:t>H</w:t>
      </w:r>
      <w:r w:rsidR="002E5524" w:rsidRPr="006E429C">
        <w:rPr>
          <w:rFonts w:ascii="Corbel" w:eastAsia="Times New Roman" w:hAnsi="Corbel" w:cstheme="minorHAnsi"/>
          <w:color w:val="000000" w:themeColor="text1"/>
          <w:lang w:eastAsia="en-GB"/>
        </w:rPr>
        <w:t>istory and Public History</w:t>
      </w:r>
      <w:r w:rsidRPr="006E429C">
        <w:rPr>
          <w:rFonts w:ascii="Corbel" w:eastAsia="Times New Roman" w:hAnsi="Corbel" w:cstheme="minorHAnsi"/>
          <w:color w:val="000000" w:themeColor="text1"/>
          <w:lang w:eastAsia="en-GB"/>
        </w:rPr>
        <w:t xml:space="preserve"> and </w:t>
      </w:r>
      <w:r w:rsidR="00F274B9" w:rsidRPr="006E429C">
        <w:rPr>
          <w:rFonts w:ascii="Corbel" w:eastAsia="Times New Roman" w:hAnsi="Corbel" w:cstheme="minorHAnsi"/>
          <w:color w:val="000000" w:themeColor="text1"/>
          <w:lang w:eastAsia="en-GB"/>
        </w:rPr>
        <w:t>the successful applicant will have the opportunity to immerse themselves in the</w:t>
      </w:r>
      <w:r w:rsidR="000B449B" w:rsidRPr="006E429C">
        <w:rPr>
          <w:rFonts w:ascii="Corbel" w:eastAsia="Times New Roman" w:hAnsi="Corbel" w:cstheme="minorHAnsi"/>
          <w:color w:val="000000" w:themeColor="text1"/>
          <w:lang w:eastAsia="en-GB"/>
        </w:rPr>
        <w:t>se</w:t>
      </w:r>
      <w:r w:rsidR="00F274B9" w:rsidRPr="006E429C">
        <w:rPr>
          <w:rFonts w:ascii="Corbel" w:eastAsia="Times New Roman" w:hAnsi="Corbel" w:cstheme="minorHAnsi"/>
          <w:color w:val="000000" w:themeColor="text1"/>
          <w:lang w:eastAsia="en-GB"/>
        </w:rPr>
        <w:t xml:space="preserve"> field</w:t>
      </w:r>
      <w:r w:rsidR="000B449B" w:rsidRPr="006E429C">
        <w:rPr>
          <w:rFonts w:ascii="Corbel" w:eastAsia="Times New Roman" w:hAnsi="Corbel" w:cstheme="minorHAnsi"/>
          <w:color w:val="000000" w:themeColor="text1"/>
          <w:lang w:eastAsia="en-GB"/>
        </w:rPr>
        <w:t>s</w:t>
      </w:r>
      <w:r w:rsidR="00F274B9" w:rsidRPr="006E429C">
        <w:rPr>
          <w:rFonts w:ascii="Corbel" w:eastAsia="Times New Roman" w:hAnsi="Corbel" w:cstheme="minorHAnsi"/>
          <w:color w:val="000000" w:themeColor="text1"/>
          <w:lang w:eastAsia="en-GB"/>
        </w:rPr>
        <w:t xml:space="preserve"> in academic</w:t>
      </w:r>
      <w:r w:rsidR="00671D1C" w:rsidRPr="006E429C">
        <w:rPr>
          <w:rFonts w:ascii="Corbel" w:eastAsia="Times New Roman" w:hAnsi="Corbel" w:cstheme="minorHAnsi"/>
          <w:color w:val="000000" w:themeColor="text1"/>
          <w:lang w:eastAsia="en-GB"/>
        </w:rPr>
        <w:t>,</w:t>
      </w:r>
      <w:r w:rsidR="00F274B9" w:rsidRPr="006E429C">
        <w:rPr>
          <w:rFonts w:ascii="Corbel" w:eastAsia="Times New Roman" w:hAnsi="Corbel" w:cstheme="minorHAnsi"/>
          <w:color w:val="000000" w:themeColor="text1"/>
          <w:lang w:eastAsia="en-GB"/>
        </w:rPr>
        <w:t xml:space="preserve"> heritage</w:t>
      </w:r>
      <w:r w:rsidR="00573B7C">
        <w:rPr>
          <w:rFonts w:ascii="Corbel" w:eastAsia="Times New Roman" w:hAnsi="Corbel" w:cstheme="minorHAnsi"/>
          <w:color w:val="000000" w:themeColor="text1"/>
          <w:lang w:eastAsia="en-GB"/>
        </w:rPr>
        <w:t>,</w:t>
      </w:r>
      <w:r w:rsidR="00F274B9" w:rsidRPr="006E429C">
        <w:rPr>
          <w:rFonts w:ascii="Corbel" w:eastAsia="Times New Roman" w:hAnsi="Corbel" w:cstheme="minorHAnsi"/>
          <w:color w:val="000000" w:themeColor="text1"/>
          <w:lang w:eastAsia="en-GB"/>
        </w:rPr>
        <w:t xml:space="preserve"> </w:t>
      </w:r>
      <w:r w:rsidR="00671D1C" w:rsidRPr="006E429C">
        <w:rPr>
          <w:rFonts w:ascii="Corbel" w:eastAsia="Times New Roman" w:hAnsi="Corbel" w:cstheme="minorHAnsi"/>
          <w:color w:val="000000" w:themeColor="text1"/>
          <w:lang w:eastAsia="en-GB"/>
        </w:rPr>
        <w:t>and educational</w:t>
      </w:r>
      <w:r w:rsidR="00F274B9" w:rsidRPr="006E429C">
        <w:rPr>
          <w:rFonts w:ascii="Corbel" w:eastAsia="Times New Roman" w:hAnsi="Corbel" w:cstheme="minorHAnsi"/>
          <w:color w:val="000000" w:themeColor="text1"/>
          <w:lang w:eastAsia="en-GB"/>
        </w:rPr>
        <w:t xml:space="preserve"> contexts.</w:t>
      </w:r>
      <w:r w:rsidRPr="006E429C">
        <w:rPr>
          <w:rFonts w:ascii="Corbel" w:eastAsia="Times New Roman" w:hAnsi="Corbel" w:cstheme="minorHAnsi"/>
          <w:color w:val="000000" w:themeColor="text1"/>
          <w:lang w:eastAsia="en-GB"/>
        </w:rPr>
        <w:t xml:space="preserve"> </w:t>
      </w:r>
      <w:r w:rsidR="006471F2" w:rsidRPr="006E429C">
        <w:rPr>
          <w:rFonts w:ascii="Corbel" w:eastAsia="Times New Roman" w:hAnsi="Corbel" w:cstheme="minorHAnsi"/>
          <w:color w:val="000000" w:themeColor="text1"/>
          <w:lang w:eastAsia="en-GB"/>
        </w:rPr>
        <w:t xml:space="preserve">The project will be supervised by Dr </w:t>
      </w:r>
      <w:r w:rsidR="00671D1C" w:rsidRPr="006E429C">
        <w:rPr>
          <w:rFonts w:ascii="Corbel" w:eastAsia="Times New Roman" w:hAnsi="Corbel" w:cstheme="minorHAnsi"/>
          <w:color w:val="000000" w:themeColor="text1"/>
          <w:lang w:eastAsia="en-GB"/>
        </w:rPr>
        <w:t>Ayshah Johnston</w:t>
      </w:r>
      <w:r w:rsidR="006471F2" w:rsidRPr="006E429C">
        <w:rPr>
          <w:rFonts w:ascii="Corbel" w:eastAsia="Times New Roman" w:hAnsi="Corbel" w:cstheme="minorHAnsi"/>
          <w:color w:val="000000" w:themeColor="text1"/>
          <w:lang w:eastAsia="en-GB"/>
        </w:rPr>
        <w:t xml:space="preserve"> (</w:t>
      </w:r>
      <w:r w:rsidR="00671D1C" w:rsidRPr="006E429C">
        <w:rPr>
          <w:rFonts w:ascii="Corbel" w:eastAsia="Times New Roman" w:hAnsi="Corbel" w:cstheme="minorHAnsi"/>
          <w:color w:val="000000" w:themeColor="text1"/>
          <w:lang w:eastAsia="en-GB"/>
        </w:rPr>
        <w:t>BCA</w:t>
      </w:r>
      <w:r w:rsidR="006471F2" w:rsidRPr="006E429C">
        <w:rPr>
          <w:rFonts w:ascii="Corbel" w:eastAsia="Times New Roman" w:hAnsi="Corbel" w:cstheme="minorHAnsi"/>
          <w:color w:val="000000" w:themeColor="text1"/>
          <w:lang w:eastAsia="en-GB"/>
        </w:rPr>
        <w:t xml:space="preserve">), </w:t>
      </w:r>
      <w:r w:rsidR="00671D1C" w:rsidRPr="006E429C">
        <w:rPr>
          <w:rFonts w:ascii="Corbel" w:eastAsia="Times New Roman" w:hAnsi="Corbel" w:cstheme="minorHAnsi"/>
          <w:color w:val="000000" w:themeColor="text1"/>
          <w:lang w:eastAsia="en-GB"/>
        </w:rPr>
        <w:t xml:space="preserve">Dr Matthew Smith (RHUL), </w:t>
      </w:r>
      <w:r w:rsidR="005C64F6" w:rsidRPr="006E429C">
        <w:rPr>
          <w:rFonts w:ascii="Corbel" w:eastAsia="Times New Roman" w:hAnsi="Corbel" w:cstheme="minorHAnsi"/>
          <w:color w:val="000000" w:themeColor="text1"/>
          <w:lang w:eastAsia="en-GB"/>
        </w:rPr>
        <w:t xml:space="preserve">and </w:t>
      </w:r>
      <w:r w:rsidR="00671D1C" w:rsidRPr="006E429C">
        <w:rPr>
          <w:rFonts w:ascii="Corbel" w:eastAsia="Times New Roman" w:hAnsi="Corbel" w:cstheme="minorHAnsi"/>
          <w:color w:val="000000" w:themeColor="text1"/>
          <w:lang w:eastAsia="en-GB"/>
        </w:rPr>
        <w:t>Dr Alex Windscheffel (RHUL)</w:t>
      </w:r>
      <w:r w:rsidR="005C64F6" w:rsidRPr="006E429C">
        <w:rPr>
          <w:rFonts w:ascii="Corbel" w:eastAsia="Times New Roman" w:hAnsi="Corbel" w:cstheme="minorHAnsi"/>
          <w:color w:val="000000" w:themeColor="text1"/>
          <w:lang w:eastAsia="en-GB"/>
        </w:rPr>
        <w:t>, and supported by Katie Hall (AQA)</w:t>
      </w:r>
      <w:r w:rsidR="006471F2" w:rsidRPr="006E429C">
        <w:rPr>
          <w:rFonts w:ascii="Corbel" w:eastAsia="Times New Roman" w:hAnsi="Corbel" w:cstheme="minorHAnsi"/>
          <w:color w:val="000000" w:themeColor="text1"/>
          <w:lang w:eastAsia="en-GB"/>
        </w:rPr>
        <w:t xml:space="preserve">. The student will be expected to spend time at both </w:t>
      </w:r>
      <w:r w:rsidR="00E657A5">
        <w:rPr>
          <w:rFonts w:ascii="Corbel" w:eastAsia="Times New Roman" w:hAnsi="Corbel" w:cstheme="minorHAnsi"/>
          <w:color w:val="000000" w:themeColor="text1"/>
          <w:lang w:eastAsia="en-GB"/>
        </w:rPr>
        <w:t>BCA</w:t>
      </w:r>
      <w:r w:rsidR="00DC070E" w:rsidRPr="006E429C">
        <w:rPr>
          <w:rFonts w:ascii="Corbel" w:eastAsia="Times New Roman" w:hAnsi="Corbel" w:cstheme="minorHAnsi"/>
          <w:color w:val="000000" w:themeColor="text1"/>
          <w:lang w:eastAsia="en-GB"/>
        </w:rPr>
        <w:t xml:space="preserve"> and </w:t>
      </w:r>
      <w:r w:rsidR="006471F2" w:rsidRPr="006E429C">
        <w:rPr>
          <w:rFonts w:ascii="Corbel" w:eastAsia="Times New Roman" w:hAnsi="Corbel" w:cstheme="minorHAnsi"/>
          <w:color w:val="000000" w:themeColor="text1"/>
          <w:lang w:eastAsia="en-GB"/>
        </w:rPr>
        <w:t>RHUL, as well as becoming part of the wider cohort of CDA</w:t>
      </w:r>
      <w:r w:rsidR="0043183B">
        <w:rPr>
          <w:rFonts w:ascii="Corbel" w:eastAsia="Times New Roman" w:hAnsi="Corbel" w:cstheme="minorHAnsi"/>
          <w:color w:val="000000" w:themeColor="text1"/>
          <w:lang w:eastAsia="en-GB"/>
        </w:rPr>
        <w:t xml:space="preserve"> and Techne</w:t>
      </w:r>
      <w:r w:rsidR="00AB6C09">
        <w:rPr>
          <w:rFonts w:ascii="Corbel" w:eastAsia="Times New Roman" w:hAnsi="Corbel" w:cstheme="minorHAnsi"/>
          <w:color w:val="000000" w:themeColor="text1"/>
          <w:lang w:eastAsia="en-GB"/>
        </w:rPr>
        <w:t>-</w:t>
      </w:r>
      <w:r w:rsidR="006471F2" w:rsidRPr="006E429C">
        <w:rPr>
          <w:rFonts w:ascii="Corbel" w:eastAsia="Times New Roman" w:hAnsi="Corbel" w:cstheme="minorHAnsi"/>
          <w:color w:val="000000" w:themeColor="text1"/>
          <w:lang w:eastAsia="en-GB"/>
        </w:rPr>
        <w:t>funded students across the UK. The studentship can be undertaken on either a full or part-time basis.</w:t>
      </w:r>
    </w:p>
    <w:p w14:paraId="53D6336C" w14:textId="3759303D" w:rsidR="00295A4E" w:rsidRPr="006E429C" w:rsidRDefault="00295A4E" w:rsidP="00F73AB8">
      <w:pPr>
        <w:spacing w:after="200"/>
        <w:jc w:val="both"/>
        <w:rPr>
          <w:rFonts w:ascii="Corbel" w:eastAsia="FoundrySterling-Book" w:hAnsi="Corbel" w:cstheme="minorHAnsi"/>
          <w:color w:val="000000" w:themeColor="text1"/>
        </w:rPr>
      </w:pPr>
      <w:r w:rsidRPr="006E429C">
        <w:rPr>
          <w:rFonts w:ascii="Corbel" w:eastAsia="FoundrySterling-Book" w:hAnsi="Corbel" w:cstheme="minorHAnsi"/>
          <w:color w:val="000000" w:themeColor="text1"/>
        </w:rPr>
        <w:t xml:space="preserve">We encourage the widest range of potential students to </w:t>
      </w:r>
      <w:r w:rsidR="0055103C">
        <w:rPr>
          <w:rFonts w:ascii="Corbel" w:eastAsia="FoundrySterling-Book" w:hAnsi="Corbel" w:cstheme="minorHAnsi"/>
          <w:color w:val="000000" w:themeColor="text1"/>
        </w:rPr>
        <w:t>apply</w:t>
      </w:r>
      <w:r w:rsidRPr="006E429C">
        <w:rPr>
          <w:rFonts w:ascii="Corbel" w:eastAsia="FoundrySterling-Book" w:hAnsi="Corbel" w:cstheme="minorHAnsi"/>
          <w:color w:val="000000" w:themeColor="text1"/>
        </w:rPr>
        <w:t xml:space="preserve"> for this studentship and are committed to welcoming students from different backgrounds and non-standard pathways. Students should have a </w:t>
      </w:r>
      <w:proofErr w:type="spellStart"/>
      <w:proofErr w:type="gramStart"/>
      <w:r w:rsidRPr="006E429C">
        <w:rPr>
          <w:rFonts w:ascii="Corbel" w:eastAsia="FoundrySterling-Book" w:hAnsi="Corbel" w:cstheme="minorHAnsi"/>
          <w:color w:val="000000" w:themeColor="text1"/>
        </w:rPr>
        <w:t>Masters</w:t>
      </w:r>
      <w:proofErr w:type="spellEnd"/>
      <w:r w:rsidRPr="006E429C">
        <w:rPr>
          <w:rFonts w:ascii="Corbel" w:eastAsia="FoundrySterling-Book" w:hAnsi="Corbel" w:cstheme="minorHAnsi"/>
          <w:color w:val="000000" w:themeColor="text1"/>
        </w:rPr>
        <w:t xml:space="preserve"> Degree</w:t>
      </w:r>
      <w:proofErr w:type="gramEnd"/>
      <w:r w:rsidRPr="006E429C">
        <w:rPr>
          <w:rFonts w:ascii="Corbel" w:eastAsia="FoundrySterling-Book" w:hAnsi="Corbel" w:cstheme="minorHAnsi"/>
          <w:color w:val="000000" w:themeColor="text1"/>
        </w:rPr>
        <w:t xml:space="preserve"> in a relevant subject or be able to demonstrate equivalent experience in a professional setting.</w:t>
      </w:r>
    </w:p>
    <w:p w14:paraId="2AA0EDE3" w14:textId="77777777" w:rsidR="00390D10" w:rsidRPr="006E429C" w:rsidRDefault="00390D10" w:rsidP="00F73AB8">
      <w:pPr>
        <w:spacing w:after="200"/>
        <w:jc w:val="both"/>
        <w:rPr>
          <w:rFonts w:ascii="Corbel" w:eastAsia="FoundrySterling-Book" w:hAnsi="Corbel" w:cstheme="minorHAnsi"/>
          <w:color w:val="000000" w:themeColor="text1"/>
        </w:rPr>
      </w:pPr>
    </w:p>
    <w:p w14:paraId="4C0AC28B" w14:textId="20EF15C9" w:rsidR="00295A4E" w:rsidRPr="006E429C" w:rsidRDefault="00295A4E" w:rsidP="00F73AB8">
      <w:pPr>
        <w:spacing w:before="100" w:beforeAutospacing="1" w:after="100" w:afterAutospacing="1"/>
        <w:jc w:val="both"/>
        <w:rPr>
          <w:rFonts w:ascii="Corbel" w:eastAsia="Times New Roman" w:hAnsi="Corbel" w:cstheme="minorHAnsi"/>
          <w:b/>
          <w:bCs/>
          <w:color w:val="000000" w:themeColor="text1"/>
          <w:lang w:eastAsia="en-GB"/>
        </w:rPr>
      </w:pPr>
      <w:r w:rsidRPr="006E429C">
        <w:rPr>
          <w:rFonts w:ascii="Corbel" w:eastAsia="Times New Roman" w:hAnsi="Corbel" w:cstheme="minorHAnsi"/>
          <w:b/>
          <w:bCs/>
          <w:color w:val="000000" w:themeColor="text1"/>
          <w:lang w:eastAsia="en-GB"/>
        </w:rPr>
        <w:t>Project Overview</w:t>
      </w:r>
    </w:p>
    <w:p w14:paraId="49DAE9C8" w14:textId="6430BE7E" w:rsidR="00295A4E" w:rsidRPr="006E429C" w:rsidRDefault="00894AA1" w:rsidP="00F73AB8">
      <w:pPr>
        <w:autoSpaceDE w:val="0"/>
        <w:autoSpaceDN w:val="0"/>
        <w:adjustRightInd w:val="0"/>
        <w:jc w:val="both"/>
        <w:rPr>
          <w:rFonts w:ascii="Corbel" w:hAnsi="Corbel" w:cstheme="minorHAnsi"/>
          <w:color w:val="000000" w:themeColor="text1"/>
        </w:rPr>
      </w:pPr>
      <w:r w:rsidRPr="006E429C">
        <w:rPr>
          <w:rFonts w:ascii="Corbel" w:hAnsi="Corbel" w:cstheme="minorHAnsi"/>
          <w:color w:val="000000" w:themeColor="text1"/>
        </w:rPr>
        <w:t xml:space="preserve">Six years </w:t>
      </w:r>
      <w:r w:rsidR="00044696" w:rsidRPr="006E429C">
        <w:rPr>
          <w:rFonts w:ascii="Corbel" w:hAnsi="Corbel" w:cstheme="minorHAnsi"/>
          <w:color w:val="000000" w:themeColor="text1"/>
        </w:rPr>
        <w:t>ago,</w:t>
      </w:r>
      <w:r w:rsidRPr="006E429C">
        <w:rPr>
          <w:rFonts w:ascii="Corbel" w:hAnsi="Corbel" w:cstheme="minorHAnsi"/>
          <w:color w:val="000000" w:themeColor="text1"/>
        </w:rPr>
        <w:t xml:space="preserve"> the Royal Historical Society’s </w:t>
      </w:r>
      <w:r w:rsidRPr="006E429C">
        <w:rPr>
          <w:rFonts w:ascii="Corbel" w:hAnsi="Corbel" w:cstheme="minorHAnsi"/>
          <w:i/>
          <w:iCs/>
          <w:color w:val="000000" w:themeColor="text1"/>
        </w:rPr>
        <w:t>Race, Ethnicity and Equality in UK History</w:t>
      </w:r>
      <w:r w:rsidRPr="006E429C">
        <w:rPr>
          <w:rFonts w:ascii="Corbel" w:hAnsi="Corbel" w:cstheme="minorHAnsi"/>
          <w:color w:val="000000" w:themeColor="text1"/>
        </w:rPr>
        <w:t xml:space="preserve"> (2018) report highlighted the damaging consequences of racial and ethnic inequalities in the teaching of history in the UK, and how the taught curriculum for secondary schools often fails to incorporate new, diverse histories, acting as a barrier to Black and Global Majority student engagement. It is imperative, the report argued, that the curriculum be widened “to reflect the full diversity of human histories”. This need</w:t>
      </w:r>
      <w:r w:rsidR="00BA3636" w:rsidRPr="006E429C">
        <w:rPr>
          <w:rFonts w:ascii="Corbel" w:hAnsi="Corbel" w:cstheme="minorHAnsi"/>
          <w:color w:val="000000" w:themeColor="text1"/>
        </w:rPr>
        <w:t>,</w:t>
      </w:r>
      <w:r w:rsidRPr="006E429C">
        <w:rPr>
          <w:rFonts w:ascii="Corbel" w:hAnsi="Corbel" w:cstheme="minorHAnsi"/>
          <w:color w:val="000000" w:themeColor="text1"/>
        </w:rPr>
        <w:t xml:space="preserve"> and the call for high-quality resources to support the more inclusive teaching of history</w:t>
      </w:r>
      <w:r w:rsidR="00BA3636" w:rsidRPr="006E429C">
        <w:rPr>
          <w:rFonts w:ascii="Corbel" w:hAnsi="Corbel" w:cstheme="minorHAnsi"/>
          <w:color w:val="000000" w:themeColor="text1"/>
        </w:rPr>
        <w:t>,</w:t>
      </w:r>
      <w:r w:rsidRPr="006E429C">
        <w:rPr>
          <w:rFonts w:ascii="Corbel" w:hAnsi="Corbel" w:cstheme="minorHAnsi"/>
          <w:color w:val="000000" w:themeColor="text1"/>
        </w:rPr>
        <w:t xml:space="preserve"> have also been noted in the AQA </w:t>
      </w:r>
      <w:r w:rsidRPr="006E429C">
        <w:rPr>
          <w:rFonts w:ascii="Corbel" w:hAnsi="Corbel" w:cstheme="minorHAnsi"/>
          <w:i/>
          <w:iCs/>
          <w:color w:val="000000" w:themeColor="text1"/>
        </w:rPr>
        <w:t>Equality, Diversity, and Inclusion in AQA History</w:t>
      </w:r>
      <w:r w:rsidRPr="006E429C">
        <w:rPr>
          <w:rFonts w:ascii="Corbel" w:hAnsi="Corbel" w:cstheme="minorHAnsi"/>
          <w:color w:val="000000" w:themeColor="text1"/>
        </w:rPr>
        <w:t xml:space="preserve"> (2021) report. While there has been a succession of academic and popular history books striving to mainstream Black British </w:t>
      </w:r>
      <w:r w:rsidR="000A7ACD">
        <w:rPr>
          <w:rFonts w:ascii="Corbel" w:hAnsi="Corbel" w:cstheme="minorHAnsi"/>
          <w:color w:val="000000" w:themeColor="text1"/>
        </w:rPr>
        <w:t>H</w:t>
      </w:r>
      <w:r w:rsidRPr="006E429C">
        <w:rPr>
          <w:rFonts w:ascii="Corbel" w:hAnsi="Corbel" w:cstheme="minorHAnsi"/>
          <w:color w:val="000000" w:themeColor="text1"/>
        </w:rPr>
        <w:t xml:space="preserve">istory (including </w:t>
      </w:r>
      <w:r w:rsidRPr="006E429C">
        <w:rPr>
          <w:rFonts w:ascii="Corbel" w:hAnsi="Corbel" w:cstheme="minorHAnsi"/>
          <w:color w:val="000000" w:themeColor="text1"/>
        </w:rPr>
        <w:lastRenderedPageBreak/>
        <w:t xml:space="preserve">but not limited to Fryer, 1984; </w:t>
      </w:r>
      <w:proofErr w:type="spellStart"/>
      <w:r w:rsidRPr="006E429C">
        <w:rPr>
          <w:rFonts w:ascii="Corbel" w:hAnsi="Corbel" w:cstheme="minorHAnsi"/>
          <w:color w:val="000000" w:themeColor="text1"/>
        </w:rPr>
        <w:t>Gerzina</w:t>
      </w:r>
      <w:proofErr w:type="spellEnd"/>
      <w:r w:rsidRPr="006E429C">
        <w:rPr>
          <w:rFonts w:ascii="Corbel" w:hAnsi="Corbel" w:cstheme="minorHAnsi"/>
          <w:color w:val="000000" w:themeColor="text1"/>
        </w:rPr>
        <w:t xml:space="preserve">, 1995; </w:t>
      </w:r>
      <w:proofErr w:type="spellStart"/>
      <w:r w:rsidRPr="006E429C">
        <w:rPr>
          <w:rFonts w:ascii="Corbel" w:hAnsi="Corbel" w:cstheme="minorHAnsi"/>
          <w:color w:val="000000" w:themeColor="text1"/>
        </w:rPr>
        <w:t>Olusoga</w:t>
      </w:r>
      <w:proofErr w:type="spellEnd"/>
      <w:r w:rsidRPr="006E429C">
        <w:rPr>
          <w:rFonts w:ascii="Corbel" w:hAnsi="Corbel" w:cstheme="minorHAnsi"/>
          <w:color w:val="000000" w:themeColor="text1"/>
        </w:rPr>
        <w:t>, 2016; Abraham and Woolf, 2022; and Adi, 2019, 2022, 2023), coverage of the experience, voice, and agency of Black citizens in all UK exam board specifications remains fragmentary and often siloed in sections looking at post-war migration and race relations.</w:t>
      </w:r>
    </w:p>
    <w:p w14:paraId="52E7EB8F" w14:textId="77777777" w:rsidR="005B6E59" w:rsidRPr="006E429C" w:rsidRDefault="005B6E59" w:rsidP="00F73AB8">
      <w:pPr>
        <w:autoSpaceDE w:val="0"/>
        <w:autoSpaceDN w:val="0"/>
        <w:adjustRightInd w:val="0"/>
        <w:jc w:val="both"/>
        <w:rPr>
          <w:rFonts w:ascii="Corbel" w:hAnsi="Corbel" w:cstheme="minorHAnsi"/>
          <w:color w:val="000000" w:themeColor="text1"/>
        </w:rPr>
      </w:pPr>
    </w:p>
    <w:p w14:paraId="2309C0F9" w14:textId="5568DAF9" w:rsidR="005B01E5" w:rsidRPr="006E429C" w:rsidRDefault="005B01E5" w:rsidP="005B01E5">
      <w:pPr>
        <w:autoSpaceDE w:val="0"/>
        <w:autoSpaceDN w:val="0"/>
        <w:adjustRightInd w:val="0"/>
        <w:jc w:val="both"/>
        <w:rPr>
          <w:rFonts w:ascii="Corbel" w:hAnsi="Corbel" w:cstheme="minorHAnsi"/>
          <w:color w:val="000000" w:themeColor="text1"/>
        </w:rPr>
      </w:pPr>
      <w:r w:rsidRPr="006E429C">
        <w:rPr>
          <w:rFonts w:ascii="Corbel" w:hAnsi="Corbel" w:cstheme="minorHAnsi"/>
          <w:color w:val="000000" w:themeColor="text1"/>
        </w:rPr>
        <w:t>This collaborative PhD-by-Practice in Public History project between Royal Holloway, Black Cultural Archives and AQA, aims to address this challenge by seeking answers to three timely research questions:</w:t>
      </w:r>
    </w:p>
    <w:p w14:paraId="1FD844F3" w14:textId="77777777" w:rsidR="005B01E5" w:rsidRPr="006E429C" w:rsidRDefault="005B01E5" w:rsidP="005B01E5">
      <w:pPr>
        <w:autoSpaceDE w:val="0"/>
        <w:autoSpaceDN w:val="0"/>
        <w:adjustRightInd w:val="0"/>
        <w:jc w:val="both"/>
        <w:rPr>
          <w:rFonts w:ascii="Corbel" w:hAnsi="Corbel" w:cstheme="minorHAnsi"/>
          <w:color w:val="000000" w:themeColor="text1"/>
        </w:rPr>
      </w:pPr>
    </w:p>
    <w:p w14:paraId="483CCF2C" w14:textId="65DE6512" w:rsidR="005B01E5" w:rsidRPr="006E429C" w:rsidRDefault="005B01E5" w:rsidP="00680888">
      <w:pPr>
        <w:pStyle w:val="ListParagraph"/>
        <w:numPr>
          <w:ilvl w:val="0"/>
          <w:numId w:val="9"/>
        </w:numPr>
        <w:autoSpaceDE w:val="0"/>
        <w:autoSpaceDN w:val="0"/>
        <w:adjustRightInd w:val="0"/>
        <w:jc w:val="both"/>
        <w:rPr>
          <w:rFonts w:ascii="Corbel" w:hAnsi="Corbel" w:cstheme="minorHAnsi"/>
          <w:color w:val="000000" w:themeColor="text1"/>
          <w:sz w:val="24"/>
          <w:szCs w:val="24"/>
        </w:rPr>
      </w:pPr>
      <w:r w:rsidRPr="006E429C">
        <w:rPr>
          <w:rFonts w:ascii="Corbel" w:hAnsi="Corbel" w:cstheme="minorHAnsi"/>
          <w:color w:val="000000" w:themeColor="text1"/>
          <w:sz w:val="24"/>
          <w:szCs w:val="24"/>
        </w:rPr>
        <w:t xml:space="preserve">Where and how can the experience, voice and agency of Black British citizens be weaved into AQA’s and other awarding bodies’ existing GCSE and A Level specifications? </w:t>
      </w:r>
    </w:p>
    <w:p w14:paraId="5FE4A618" w14:textId="7AC16DF4" w:rsidR="005B01E5" w:rsidRPr="006E429C" w:rsidRDefault="005B01E5" w:rsidP="00680888">
      <w:pPr>
        <w:pStyle w:val="ListParagraph"/>
        <w:numPr>
          <w:ilvl w:val="0"/>
          <w:numId w:val="9"/>
        </w:numPr>
        <w:autoSpaceDE w:val="0"/>
        <w:autoSpaceDN w:val="0"/>
        <w:adjustRightInd w:val="0"/>
        <w:jc w:val="both"/>
        <w:rPr>
          <w:rFonts w:ascii="Corbel" w:hAnsi="Corbel" w:cstheme="minorHAnsi"/>
          <w:color w:val="000000" w:themeColor="text1"/>
          <w:sz w:val="24"/>
          <w:szCs w:val="24"/>
        </w:rPr>
      </w:pPr>
      <w:r w:rsidRPr="006E429C">
        <w:rPr>
          <w:rFonts w:ascii="Corbel" w:hAnsi="Corbel" w:cstheme="minorHAnsi"/>
          <w:color w:val="000000" w:themeColor="text1"/>
          <w:sz w:val="24"/>
          <w:szCs w:val="24"/>
        </w:rPr>
        <w:t xml:space="preserve">What new Thematic, Period or Depth Study specifications, drawing upon recent scholarship and the archival strengths of BCA, could be developed which foreground Black British </w:t>
      </w:r>
      <w:r w:rsidR="00DD4533">
        <w:rPr>
          <w:rFonts w:ascii="Corbel" w:hAnsi="Corbel" w:cstheme="minorHAnsi"/>
          <w:color w:val="000000" w:themeColor="text1"/>
          <w:sz w:val="24"/>
          <w:szCs w:val="24"/>
        </w:rPr>
        <w:t>H</w:t>
      </w:r>
      <w:r w:rsidRPr="006E429C">
        <w:rPr>
          <w:rFonts w:ascii="Corbel" w:hAnsi="Corbel" w:cstheme="minorHAnsi"/>
          <w:color w:val="000000" w:themeColor="text1"/>
          <w:sz w:val="24"/>
          <w:szCs w:val="24"/>
        </w:rPr>
        <w:t xml:space="preserve">istory? </w:t>
      </w:r>
    </w:p>
    <w:p w14:paraId="61C4E220" w14:textId="0876B317" w:rsidR="005B01E5" w:rsidRPr="006E429C" w:rsidRDefault="005B01E5" w:rsidP="00680888">
      <w:pPr>
        <w:pStyle w:val="ListParagraph"/>
        <w:numPr>
          <w:ilvl w:val="0"/>
          <w:numId w:val="9"/>
        </w:numPr>
        <w:autoSpaceDE w:val="0"/>
        <w:autoSpaceDN w:val="0"/>
        <w:adjustRightInd w:val="0"/>
        <w:jc w:val="both"/>
        <w:rPr>
          <w:rFonts w:ascii="Corbel" w:hAnsi="Corbel" w:cstheme="minorHAnsi"/>
          <w:color w:val="000000" w:themeColor="text1"/>
          <w:sz w:val="24"/>
          <w:szCs w:val="24"/>
        </w:rPr>
      </w:pPr>
      <w:r w:rsidRPr="006E429C">
        <w:rPr>
          <w:rFonts w:ascii="Corbel" w:hAnsi="Corbel" w:cstheme="minorHAnsi"/>
          <w:color w:val="000000" w:themeColor="text1"/>
          <w:sz w:val="24"/>
          <w:szCs w:val="24"/>
        </w:rPr>
        <w:t>How can BCA’s archive be mobilised in the form of new digital, research-driven resources and CPD workshops for teachers to support the teaching of Black British History in existing or new specifications?</w:t>
      </w:r>
    </w:p>
    <w:p w14:paraId="05E934AE" w14:textId="77777777" w:rsidR="005B01E5" w:rsidRPr="006E429C" w:rsidRDefault="005B01E5" w:rsidP="005B01E5">
      <w:pPr>
        <w:autoSpaceDE w:val="0"/>
        <w:autoSpaceDN w:val="0"/>
        <w:adjustRightInd w:val="0"/>
        <w:jc w:val="both"/>
        <w:rPr>
          <w:rFonts w:ascii="Corbel" w:hAnsi="Corbel" w:cstheme="minorHAnsi"/>
          <w:color w:val="000000" w:themeColor="text1"/>
        </w:rPr>
      </w:pPr>
    </w:p>
    <w:p w14:paraId="5923C5AF" w14:textId="5DFEDAD4" w:rsidR="005B01E5" w:rsidRPr="006E429C" w:rsidRDefault="005B01E5" w:rsidP="005B01E5">
      <w:pPr>
        <w:autoSpaceDE w:val="0"/>
        <w:autoSpaceDN w:val="0"/>
        <w:adjustRightInd w:val="0"/>
        <w:jc w:val="both"/>
        <w:rPr>
          <w:rFonts w:ascii="Corbel" w:hAnsi="Corbel" w:cstheme="minorHAnsi"/>
          <w:color w:val="000000" w:themeColor="text1"/>
        </w:rPr>
      </w:pPr>
      <w:r w:rsidRPr="006E429C">
        <w:rPr>
          <w:rFonts w:ascii="Corbel" w:hAnsi="Corbel" w:cstheme="minorHAnsi"/>
          <w:color w:val="000000" w:themeColor="text1"/>
        </w:rPr>
        <w:t xml:space="preserve">The student will examine these questions through a review of contemporary scholarship relating to Black British </w:t>
      </w:r>
      <w:r w:rsidR="00205DC7">
        <w:rPr>
          <w:rFonts w:ascii="Corbel" w:hAnsi="Corbel" w:cstheme="minorHAnsi"/>
          <w:color w:val="000000" w:themeColor="text1"/>
        </w:rPr>
        <w:t>H</w:t>
      </w:r>
      <w:r w:rsidR="00205DC7" w:rsidRPr="006E429C">
        <w:rPr>
          <w:rFonts w:ascii="Corbel" w:hAnsi="Corbel" w:cstheme="minorHAnsi"/>
          <w:color w:val="000000" w:themeColor="text1"/>
        </w:rPr>
        <w:t xml:space="preserve">istory </w:t>
      </w:r>
      <w:r w:rsidRPr="006E429C">
        <w:rPr>
          <w:rFonts w:ascii="Corbel" w:hAnsi="Corbel" w:cstheme="minorHAnsi"/>
          <w:color w:val="000000" w:themeColor="text1"/>
        </w:rPr>
        <w:t xml:space="preserve">and inclusive teaching </w:t>
      </w:r>
      <w:r w:rsidR="008D4AB9">
        <w:rPr>
          <w:rFonts w:ascii="Corbel" w:hAnsi="Corbel" w:cstheme="minorHAnsi"/>
          <w:color w:val="000000" w:themeColor="text1"/>
        </w:rPr>
        <w:t xml:space="preserve">practice </w:t>
      </w:r>
      <w:r w:rsidRPr="006E429C">
        <w:rPr>
          <w:rFonts w:ascii="Corbel" w:hAnsi="Corbel" w:cstheme="minorHAnsi"/>
          <w:color w:val="000000" w:themeColor="text1"/>
        </w:rPr>
        <w:t>in schools; by mapping BCA’s collection against existing exam specifications and identifying, with guidance from AQA and BCA, where interventions could be made to enhance the inclusivity</w:t>
      </w:r>
      <w:r w:rsidR="008D4AB9">
        <w:rPr>
          <w:rFonts w:ascii="Corbel" w:hAnsi="Corbel" w:cstheme="minorHAnsi"/>
          <w:color w:val="000000" w:themeColor="text1"/>
        </w:rPr>
        <w:t xml:space="preserve"> of these specifications</w:t>
      </w:r>
      <w:r w:rsidRPr="006E429C">
        <w:rPr>
          <w:rFonts w:ascii="Corbel" w:hAnsi="Corbel" w:cstheme="minorHAnsi"/>
          <w:color w:val="000000" w:themeColor="text1"/>
        </w:rPr>
        <w:t xml:space="preserve">; and, based on archival research at BCA, examining what new model specifications could be developed to foreground Black British History. </w:t>
      </w:r>
      <w:r w:rsidR="00075D8B">
        <w:rPr>
          <w:rFonts w:ascii="Corbel" w:hAnsi="Corbel" w:cstheme="minorHAnsi"/>
          <w:color w:val="000000" w:themeColor="text1"/>
        </w:rPr>
        <w:t xml:space="preserve">BCA holds one of the most comprehensive collections of twentieth century socio-political and community activism covering fields as diverse as legislation, the arts, education, and public health. </w:t>
      </w:r>
    </w:p>
    <w:p w14:paraId="57FED280" w14:textId="77777777" w:rsidR="005B01E5" w:rsidRPr="006E429C" w:rsidRDefault="005B01E5" w:rsidP="005B01E5">
      <w:pPr>
        <w:autoSpaceDE w:val="0"/>
        <w:autoSpaceDN w:val="0"/>
        <w:adjustRightInd w:val="0"/>
        <w:jc w:val="both"/>
        <w:rPr>
          <w:rFonts w:ascii="Corbel" w:hAnsi="Corbel" w:cstheme="minorHAnsi"/>
          <w:color w:val="000000" w:themeColor="text1"/>
        </w:rPr>
      </w:pPr>
    </w:p>
    <w:p w14:paraId="6EC904C3" w14:textId="71F6452C" w:rsidR="004C2390" w:rsidRPr="006E429C" w:rsidRDefault="005B01E5" w:rsidP="005B01E5">
      <w:pPr>
        <w:autoSpaceDE w:val="0"/>
        <w:autoSpaceDN w:val="0"/>
        <w:adjustRightInd w:val="0"/>
        <w:jc w:val="both"/>
        <w:rPr>
          <w:rFonts w:ascii="Corbel" w:hAnsi="Corbel" w:cstheme="minorHAnsi"/>
          <w:color w:val="000000" w:themeColor="text1"/>
        </w:rPr>
      </w:pPr>
      <w:r w:rsidRPr="006E429C">
        <w:rPr>
          <w:rFonts w:ascii="Corbel" w:hAnsi="Corbel" w:cstheme="minorHAnsi"/>
          <w:color w:val="000000" w:themeColor="text1"/>
        </w:rPr>
        <w:t xml:space="preserve">The practical outputs of this PhD by Practice will include a c.7,000-word report identifying opportunities to enhance the inclusive teaching of existing GCSE and A Level specifications, presenting new model specifications informed by the latest scholarship and archival research at BCA, and introducing research-driven resources teachers can employ in their teaching of these topics and specifications. This report will be accompanied by c.40 educational resources, including short videos, presentation slides, workbook exercises, podcasts and </w:t>
      </w:r>
      <w:r w:rsidR="005452A6" w:rsidRPr="006E429C">
        <w:rPr>
          <w:rFonts w:ascii="Corbel" w:hAnsi="Corbel" w:cstheme="minorHAnsi"/>
          <w:color w:val="000000" w:themeColor="text1"/>
        </w:rPr>
        <w:t xml:space="preserve">revision </w:t>
      </w:r>
      <w:r w:rsidRPr="006E429C">
        <w:rPr>
          <w:rFonts w:ascii="Corbel" w:hAnsi="Corbel" w:cstheme="minorHAnsi"/>
          <w:color w:val="000000" w:themeColor="text1"/>
        </w:rPr>
        <w:t xml:space="preserve">flashcards (accessible via BCA’s Learning webpages); 4 newly designed, </w:t>
      </w:r>
      <w:r w:rsidR="009D2288">
        <w:rPr>
          <w:rFonts w:ascii="Corbel" w:hAnsi="Corbel" w:cstheme="minorHAnsi"/>
          <w:color w:val="000000" w:themeColor="text1"/>
        </w:rPr>
        <w:t xml:space="preserve">resourced, </w:t>
      </w:r>
      <w:r w:rsidR="00206976">
        <w:rPr>
          <w:rFonts w:ascii="Corbel" w:hAnsi="Corbel" w:cstheme="minorHAnsi"/>
          <w:color w:val="000000" w:themeColor="text1"/>
        </w:rPr>
        <w:t>tested</w:t>
      </w:r>
      <w:r w:rsidR="009D2288">
        <w:rPr>
          <w:rFonts w:ascii="Corbel" w:hAnsi="Corbel" w:cstheme="minorHAnsi"/>
          <w:color w:val="000000" w:themeColor="text1"/>
        </w:rPr>
        <w:t xml:space="preserve"> and</w:t>
      </w:r>
      <w:r w:rsidR="00206976">
        <w:rPr>
          <w:rFonts w:ascii="Corbel" w:hAnsi="Corbel" w:cstheme="minorHAnsi"/>
          <w:color w:val="000000" w:themeColor="text1"/>
        </w:rPr>
        <w:t xml:space="preserve"> </w:t>
      </w:r>
      <w:r w:rsidRPr="006E429C">
        <w:rPr>
          <w:rFonts w:ascii="Corbel" w:hAnsi="Corbel" w:cstheme="minorHAnsi"/>
          <w:color w:val="000000" w:themeColor="text1"/>
        </w:rPr>
        <w:t xml:space="preserve">evaluated 2-hour workshops (including </w:t>
      </w:r>
      <w:r w:rsidR="00DA2FB7">
        <w:rPr>
          <w:rFonts w:ascii="Corbel" w:hAnsi="Corbel" w:cstheme="minorHAnsi"/>
          <w:color w:val="000000" w:themeColor="text1"/>
        </w:rPr>
        <w:t>a</w:t>
      </w:r>
      <w:r w:rsidRPr="006E429C">
        <w:rPr>
          <w:rFonts w:ascii="Corbel" w:hAnsi="Corbel" w:cstheme="minorHAnsi"/>
          <w:color w:val="000000" w:themeColor="text1"/>
        </w:rPr>
        <w:t xml:space="preserve"> delivery plan, slides, and worksheets) that BCA could deliver onsite or online; and a 40,000-word reflective and evaluative thesis</w:t>
      </w:r>
      <w:r w:rsidR="00A05765">
        <w:rPr>
          <w:rFonts w:ascii="Corbel" w:hAnsi="Corbel" w:cstheme="minorHAnsi"/>
          <w:color w:val="000000" w:themeColor="text1"/>
        </w:rPr>
        <w:t>.</w:t>
      </w:r>
    </w:p>
    <w:p w14:paraId="7962C8AA" w14:textId="77777777" w:rsidR="005B01E5" w:rsidRPr="006E429C" w:rsidRDefault="005B01E5" w:rsidP="00F73AB8">
      <w:pPr>
        <w:autoSpaceDE w:val="0"/>
        <w:autoSpaceDN w:val="0"/>
        <w:adjustRightInd w:val="0"/>
        <w:jc w:val="both"/>
        <w:rPr>
          <w:rFonts w:ascii="Corbel" w:hAnsi="Corbel" w:cstheme="minorHAnsi"/>
          <w:color w:val="000000" w:themeColor="text1"/>
        </w:rPr>
      </w:pPr>
    </w:p>
    <w:p w14:paraId="7E02B609" w14:textId="16ED611A" w:rsidR="00770333" w:rsidRPr="006E429C" w:rsidRDefault="005933F2" w:rsidP="00AD7FF4">
      <w:pPr>
        <w:autoSpaceDE w:val="0"/>
        <w:autoSpaceDN w:val="0"/>
        <w:adjustRightInd w:val="0"/>
        <w:jc w:val="both"/>
        <w:rPr>
          <w:rFonts w:ascii="Corbel" w:hAnsi="Corbel" w:cstheme="minorHAnsi"/>
          <w:color w:val="000000" w:themeColor="text1"/>
        </w:rPr>
      </w:pPr>
      <w:r w:rsidRPr="006E429C">
        <w:rPr>
          <w:rFonts w:ascii="Corbel" w:hAnsi="Corbel" w:cstheme="minorHAnsi"/>
          <w:color w:val="000000" w:themeColor="text1"/>
        </w:rPr>
        <w:t xml:space="preserve">In addition to </w:t>
      </w:r>
      <w:r w:rsidR="00A05765">
        <w:rPr>
          <w:rFonts w:ascii="Corbel" w:hAnsi="Corbel" w:cstheme="minorHAnsi"/>
          <w:color w:val="000000" w:themeColor="text1"/>
        </w:rPr>
        <w:t xml:space="preserve">the </w:t>
      </w:r>
      <w:r w:rsidRPr="006E429C">
        <w:rPr>
          <w:rFonts w:ascii="Corbel" w:hAnsi="Corbel" w:cstheme="minorHAnsi"/>
          <w:color w:val="000000" w:themeColor="text1"/>
        </w:rPr>
        <w:t xml:space="preserve">conventional academic supervision </w:t>
      </w:r>
      <w:r w:rsidR="003E40B6">
        <w:rPr>
          <w:rFonts w:ascii="Corbel" w:hAnsi="Corbel" w:cstheme="minorHAnsi"/>
          <w:color w:val="000000" w:themeColor="text1"/>
        </w:rPr>
        <w:t>provided by the</w:t>
      </w:r>
      <w:r w:rsidRPr="006E429C">
        <w:rPr>
          <w:rFonts w:ascii="Corbel" w:hAnsi="Corbel" w:cstheme="minorHAnsi"/>
          <w:color w:val="000000" w:themeColor="text1"/>
        </w:rPr>
        <w:t xml:space="preserve"> </w:t>
      </w:r>
      <w:r w:rsidR="008E594A" w:rsidRPr="006E429C">
        <w:rPr>
          <w:rFonts w:ascii="Corbel" w:hAnsi="Corbel" w:cstheme="minorHAnsi"/>
          <w:color w:val="000000" w:themeColor="text1"/>
        </w:rPr>
        <w:t xml:space="preserve">BCA and RHUL </w:t>
      </w:r>
      <w:r w:rsidRPr="006E429C">
        <w:rPr>
          <w:rFonts w:ascii="Corbel" w:hAnsi="Corbel" w:cstheme="minorHAnsi"/>
          <w:color w:val="000000" w:themeColor="text1"/>
        </w:rPr>
        <w:t>supervisory team</w:t>
      </w:r>
      <w:r w:rsidR="001D1EAB" w:rsidRPr="006E429C">
        <w:rPr>
          <w:rFonts w:ascii="Corbel" w:hAnsi="Corbel" w:cstheme="minorHAnsi"/>
          <w:color w:val="000000" w:themeColor="text1"/>
        </w:rPr>
        <w:t xml:space="preserve"> (Dr Ayshah Johnston, Dr Matthew Smith, and Dr Alex Windscheffel)</w:t>
      </w:r>
      <w:r w:rsidRPr="006E429C">
        <w:rPr>
          <w:rFonts w:ascii="Corbel" w:hAnsi="Corbel" w:cstheme="minorHAnsi"/>
          <w:color w:val="000000" w:themeColor="text1"/>
        </w:rPr>
        <w:t xml:space="preserve">, this studentship offers </w:t>
      </w:r>
      <w:r w:rsidR="001D1EAB" w:rsidRPr="006E429C">
        <w:rPr>
          <w:rFonts w:ascii="Corbel" w:hAnsi="Corbel" w:cstheme="minorHAnsi"/>
          <w:color w:val="000000" w:themeColor="text1"/>
        </w:rPr>
        <w:t>the opportunity for the successful applicant to be embedded within the Learning and Engagement team at BCA</w:t>
      </w:r>
      <w:r w:rsidR="00770333" w:rsidRPr="006E429C">
        <w:rPr>
          <w:rFonts w:ascii="Corbel" w:hAnsi="Corbel" w:cstheme="minorHAnsi"/>
          <w:color w:val="000000" w:themeColor="text1"/>
        </w:rPr>
        <w:t xml:space="preserve">. </w:t>
      </w:r>
      <w:r w:rsidR="009C6604" w:rsidRPr="006E429C">
        <w:rPr>
          <w:rFonts w:ascii="Corbel" w:hAnsi="Corbel" w:cstheme="minorHAnsi"/>
          <w:color w:val="000000" w:themeColor="text1"/>
        </w:rPr>
        <w:t>Accordingly, t</w:t>
      </w:r>
      <w:r w:rsidR="00770333" w:rsidRPr="006E429C">
        <w:rPr>
          <w:rFonts w:ascii="Corbel" w:hAnsi="Corbel" w:cstheme="minorHAnsi"/>
          <w:color w:val="000000" w:themeColor="text1"/>
        </w:rPr>
        <w:t xml:space="preserve">he student will become part of this </w:t>
      </w:r>
      <w:r w:rsidR="00770333" w:rsidRPr="006E429C">
        <w:rPr>
          <w:rFonts w:ascii="Corbel" w:hAnsi="Corbel" w:cstheme="minorHAnsi"/>
          <w:color w:val="000000" w:themeColor="text1"/>
        </w:rPr>
        <w:lastRenderedPageBreak/>
        <w:t xml:space="preserve">innovative </w:t>
      </w:r>
      <w:r w:rsidR="004F65FA" w:rsidRPr="006E429C">
        <w:rPr>
          <w:rFonts w:ascii="Corbel" w:hAnsi="Corbel" w:cstheme="minorHAnsi"/>
          <w:color w:val="000000" w:themeColor="text1"/>
        </w:rPr>
        <w:t>department</w:t>
      </w:r>
      <w:r w:rsidR="00770333" w:rsidRPr="006E429C">
        <w:rPr>
          <w:rFonts w:ascii="Corbel" w:hAnsi="Corbel" w:cstheme="minorHAnsi"/>
          <w:color w:val="000000" w:themeColor="text1"/>
        </w:rPr>
        <w:t xml:space="preserve">, working alongside archivists, community practitioners, </w:t>
      </w:r>
      <w:r w:rsidR="005A57EE" w:rsidRPr="006E429C">
        <w:rPr>
          <w:rFonts w:ascii="Corbel" w:hAnsi="Corbel" w:cstheme="minorHAnsi"/>
          <w:color w:val="000000" w:themeColor="text1"/>
        </w:rPr>
        <w:t>teachers, and</w:t>
      </w:r>
      <w:r w:rsidR="00770333" w:rsidRPr="006E429C">
        <w:rPr>
          <w:rFonts w:ascii="Corbel" w:hAnsi="Corbel" w:cstheme="minorHAnsi"/>
          <w:color w:val="000000" w:themeColor="text1"/>
        </w:rPr>
        <w:t xml:space="preserve"> an existing community of </w:t>
      </w:r>
      <w:r w:rsidR="005A57EE" w:rsidRPr="006E429C">
        <w:rPr>
          <w:rFonts w:ascii="Corbel" w:hAnsi="Corbel" w:cstheme="minorHAnsi"/>
          <w:color w:val="000000" w:themeColor="text1"/>
        </w:rPr>
        <w:t>postdoctoral researchers</w:t>
      </w:r>
      <w:r w:rsidR="00770333" w:rsidRPr="006E429C">
        <w:rPr>
          <w:rFonts w:ascii="Corbel" w:hAnsi="Corbel" w:cstheme="minorHAnsi"/>
          <w:color w:val="000000" w:themeColor="text1"/>
        </w:rPr>
        <w:t xml:space="preserve">. They will </w:t>
      </w:r>
      <w:r w:rsidR="00AD7FF4" w:rsidRPr="006E429C">
        <w:rPr>
          <w:rFonts w:ascii="Corbel" w:hAnsi="Corbel" w:cstheme="minorHAnsi"/>
          <w:color w:val="000000" w:themeColor="text1"/>
        </w:rPr>
        <w:t xml:space="preserve">also </w:t>
      </w:r>
      <w:proofErr w:type="gramStart"/>
      <w:r w:rsidR="005A57EE" w:rsidRPr="006E429C">
        <w:rPr>
          <w:rFonts w:ascii="Corbel" w:hAnsi="Corbel" w:cstheme="minorHAnsi"/>
          <w:color w:val="000000" w:themeColor="text1"/>
        </w:rPr>
        <w:t>have the opportunity to</w:t>
      </w:r>
      <w:proofErr w:type="gramEnd"/>
      <w:r w:rsidR="005A57EE" w:rsidRPr="006E429C">
        <w:rPr>
          <w:rFonts w:ascii="Corbel" w:hAnsi="Corbel" w:cstheme="minorHAnsi"/>
          <w:color w:val="000000" w:themeColor="text1"/>
        </w:rPr>
        <w:t xml:space="preserve"> </w:t>
      </w:r>
      <w:r w:rsidR="00770333" w:rsidRPr="006E429C">
        <w:rPr>
          <w:rFonts w:ascii="Corbel" w:hAnsi="Corbel" w:cstheme="minorHAnsi"/>
          <w:color w:val="000000" w:themeColor="text1"/>
        </w:rPr>
        <w:t xml:space="preserve">contribute to </w:t>
      </w:r>
      <w:r w:rsidR="00AD7FF4" w:rsidRPr="006E429C">
        <w:rPr>
          <w:rFonts w:ascii="Corbel" w:hAnsi="Corbel" w:cstheme="minorHAnsi"/>
          <w:color w:val="000000" w:themeColor="text1"/>
        </w:rPr>
        <w:t>BCA blogs</w:t>
      </w:r>
      <w:r w:rsidR="00CD2850" w:rsidRPr="006E429C">
        <w:rPr>
          <w:rFonts w:ascii="Corbel" w:hAnsi="Corbel" w:cstheme="minorHAnsi"/>
          <w:color w:val="000000" w:themeColor="text1"/>
        </w:rPr>
        <w:t>, talks</w:t>
      </w:r>
      <w:r w:rsidR="00770333" w:rsidRPr="006E429C">
        <w:rPr>
          <w:rFonts w:ascii="Corbel" w:hAnsi="Corbel" w:cstheme="minorHAnsi"/>
          <w:color w:val="000000" w:themeColor="text1"/>
        </w:rPr>
        <w:t xml:space="preserve"> and </w:t>
      </w:r>
      <w:r w:rsidR="00CD2850" w:rsidRPr="006E429C">
        <w:rPr>
          <w:rFonts w:ascii="Corbel" w:hAnsi="Corbel" w:cstheme="minorHAnsi"/>
          <w:color w:val="000000" w:themeColor="text1"/>
        </w:rPr>
        <w:t xml:space="preserve">other </w:t>
      </w:r>
      <w:r w:rsidR="00AD7FF4" w:rsidRPr="006E429C">
        <w:rPr>
          <w:rFonts w:ascii="Corbel" w:hAnsi="Corbel" w:cstheme="minorHAnsi"/>
          <w:color w:val="000000" w:themeColor="text1"/>
        </w:rPr>
        <w:t>events</w:t>
      </w:r>
      <w:r w:rsidR="00770333" w:rsidRPr="006E429C">
        <w:rPr>
          <w:rFonts w:ascii="Corbel" w:hAnsi="Corbel" w:cstheme="minorHAnsi"/>
          <w:color w:val="000000" w:themeColor="text1"/>
        </w:rPr>
        <w:t xml:space="preserve">. </w:t>
      </w:r>
    </w:p>
    <w:p w14:paraId="646D5415" w14:textId="490E7633" w:rsidR="00770333" w:rsidRPr="006E429C" w:rsidRDefault="00770333" w:rsidP="00F73AB8">
      <w:pPr>
        <w:autoSpaceDE w:val="0"/>
        <w:autoSpaceDN w:val="0"/>
        <w:adjustRightInd w:val="0"/>
        <w:jc w:val="both"/>
        <w:rPr>
          <w:rFonts w:ascii="Corbel" w:hAnsi="Corbel" w:cstheme="minorHAnsi"/>
          <w:color w:val="000000" w:themeColor="text1"/>
        </w:rPr>
      </w:pPr>
    </w:p>
    <w:p w14:paraId="2E17C3C8" w14:textId="059F52C2" w:rsidR="004C2390" w:rsidRPr="006E429C" w:rsidRDefault="003E59B8" w:rsidP="00770333">
      <w:pPr>
        <w:autoSpaceDE w:val="0"/>
        <w:autoSpaceDN w:val="0"/>
        <w:adjustRightInd w:val="0"/>
        <w:jc w:val="both"/>
        <w:rPr>
          <w:rFonts w:ascii="Corbel" w:hAnsi="Corbel" w:cstheme="minorHAnsi"/>
          <w:color w:val="000000" w:themeColor="text1"/>
        </w:rPr>
      </w:pPr>
      <w:r w:rsidRPr="006E429C">
        <w:rPr>
          <w:rFonts w:ascii="Corbel" w:hAnsi="Corbel" w:cstheme="minorHAnsi"/>
          <w:color w:val="000000" w:themeColor="text1"/>
        </w:rPr>
        <w:t xml:space="preserve">In addition, the student will be supported </w:t>
      </w:r>
      <w:r w:rsidR="00F12F1A" w:rsidRPr="006E429C">
        <w:rPr>
          <w:rFonts w:ascii="Corbel" w:hAnsi="Corbel" w:cstheme="minorHAnsi"/>
          <w:color w:val="000000" w:themeColor="text1"/>
        </w:rPr>
        <w:t xml:space="preserve">by </w:t>
      </w:r>
      <w:r w:rsidR="000B6F6A" w:rsidRPr="006E429C">
        <w:rPr>
          <w:rFonts w:ascii="Corbel" w:hAnsi="Corbel" w:cstheme="minorHAnsi"/>
          <w:color w:val="000000" w:themeColor="text1"/>
        </w:rPr>
        <w:t>project advisor Katie Hall (</w:t>
      </w:r>
      <w:r w:rsidR="00F6608B" w:rsidRPr="006E429C">
        <w:rPr>
          <w:rFonts w:ascii="Corbel" w:hAnsi="Corbel" w:cstheme="minorHAnsi"/>
          <w:color w:val="000000" w:themeColor="text1"/>
        </w:rPr>
        <w:t>Subject Lead for</w:t>
      </w:r>
      <w:r w:rsidR="000B6F6A" w:rsidRPr="006E429C">
        <w:rPr>
          <w:rFonts w:ascii="Corbel" w:hAnsi="Corbel" w:cstheme="minorHAnsi"/>
          <w:color w:val="000000" w:themeColor="text1"/>
        </w:rPr>
        <w:t xml:space="preserve"> History</w:t>
      </w:r>
      <w:r w:rsidR="00F6608B" w:rsidRPr="006E429C">
        <w:rPr>
          <w:rFonts w:ascii="Corbel" w:hAnsi="Corbel" w:cstheme="minorHAnsi"/>
          <w:color w:val="000000" w:themeColor="text1"/>
        </w:rPr>
        <w:t xml:space="preserve"> and Politics</w:t>
      </w:r>
      <w:r w:rsidR="000B6F6A" w:rsidRPr="006E429C">
        <w:rPr>
          <w:rFonts w:ascii="Corbel" w:hAnsi="Corbel" w:cstheme="minorHAnsi"/>
          <w:color w:val="000000" w:themeColor="text1"/>
        </w:rPr>
        <w:t xml:space="preserve"> at AQA</w:t>
      </w:r>
      <w:r w:rsidR="00F12F1A" w:rsidRPr="006E429C">
        <w:rPr>
          <w:rFonts w:ascii="Corbel" w:hAnsi="Corbel" w:cstheme="minorHAnsi"/>
          <w:color w:val="000000" w:themeColor="text1"/>
        </w:rPr>
        <w:t>). Katie</w:t>
      </w:r>
      <w:r w:rsidR="00515A33" w:rsidRPr="006E429C">
        <w:rPr>
          <w:rFonts w:ascii="Corbel" w:hAnsi="Corbel" w:cstheme="minorHAnsi"/>
          <w:color w:val="000000" w:themeColor="text1"/>
        </w:rPr>
        <w:t xml:space="preserve"> has worked in the history education community for 20 years in teaching</w:t>
      </w:r>
      <w:r w:rsidR="0076629B">
        <w:rPr>
          <w:rFonts w:ascii="Corbel" w:hAnsi="Corbel" w:cstheme="minorHAnsi"/>
          <w:color w:val="000000" w:themeColor="text1"/>
        </w:rPr>
        <w:t>,</w:t>
      </w:r>
      <w:r w:rsidR="00515A33" w:rsidRPr="006E429C">
        <w:rPr>
          <w:rFonts w:ascii="Corbel" w:hAnsi="Corbel" w:cstheme="minorHAnsi"/>
          <w:color w:val="000000" w:themeColor="text1"/>
        </w:rPr>
        <w:t xml:space="preserve"> and later </w:t>
      </w:r>
      <w:r w:rsidR="00353B13" w:rsidRPr="006E429C">
        <w:rPr>
          <w:rFonts w:ascii="Corbel" w:hAnsi="Corbel" w:cstheme="minorHAnsi"/>
          <w:color w:val="000000" w:themeColor="text1"/>
        </w:rPr>
        <w:t>examining</w:t>
      </w:r>
      <w:r w:rsidR="0076629B">
        <w:rPr>
          <w:rFonts w:ascii="Corbel" w:hAnsi="Corbel" w:cstheme="minorHAnsi"/>
          <w:color w:val="000000" w:themeColor="text1"/>
        </w:rPr>
        <w:t>,</w:t>
      </w:r>
      <w:r w:rsidR="00353B13" w:rsidRPr="006E429C">
        <w:rPr>
          <w:rFonts w:ascii="Corbel" w:hAnsi="Corbel" w:cstheme="minorHAnsi"/>
          <w:color w:val="000000" w:themeColor="text1"/>
        </w:rPr>
        <w:t xml:space="preserve"> and</w:t>
      </w:r>
      <w:r w:rsidR="00325A59" w:rsidRPr="006E429C">
        <w:rPr>
          <w:rFonts w:ascii="Corbel" w:hAnsi="Corbel" w:cstheme="minorHAnsi"/>
          <w:color w:val="000000" w:themeColor="text1"/>
        </w:rPr>
        <w:t xml:space="preserve"> is </w:t>
      </w:r>
      <w:r w:rsidR="004C4576" w:rsidRPr="006E429C">
        <w:rPr>
          <w:rFonts w:ascii="Corbel" w:hAnsi="Corbel" w:cstheme="minorHAnsi"/>
          <w:color w:val="000000" w:themeColor="text1"/>
        </w:rPr>
        <w:t>an Honorary Fellow of the Historical Association and the Schools History Project</w:t>
      </w:r>
      <w:r w:rsidR="005933F2" w:rsidRPr="006E429C">
        <w:rPr>
          <w:rFonts w:ascii="Corbel" w:hAnsi="Corbel" w:cstheme="minorHAnsi"/>
          <w:color w:val="000000" w:themeColor="text1"/>
        </w:rPr>
        <w:t xml:space="preserve">. </w:t>
      </w:r>
    </w:p>
    <w:p w14:paraId="2056C075" w14:textId="77777777" w:rsidR="00F73AB8" w:rsidRPr="006E429C" w:rsidRDefault="00F73AB8" w:rsidP="00F73AB8">
      <w:pPr>
        <w:autoSpaceDE w:val="0"/>
        <w:autoSpaceDN w:val="0"/>
        <w:adjustRightInd w:val="0"/>
        <w:jc w:val="both"/>
        <w:rPr>
          <w:rFonts w:ascii="Corbel" w:hAnsi="Corbel" w:cstheme="minorHAnsi"/>
          <w:color w:val="000000" w:themeColor="text1"/>
        </w:rPr>
      </w:pPr>
    </w:p>
    <w:p w14:paraId="6C2F437F" w14:textId="624161A0" w:rsidR="006471F2" w:rsidRPr="006E429C" w:rsidRDefault="006471F2" w:rsidP="00F73AB8">
      <w:pPr>
        <w:spacing w:before="100" w:beforeAutospacing="1" w:after="100" w:afterAutospacing="1"/>
        <w:jc w:val="both"/>
        <w:rPr>
          <w:rFonts w:ascii="Corbel" w:eastAsia="Times New Roman" w:hAnsi="Corbel" w:cstheme="minorHAnsi"/>
          <w:color w:val="000000" w:themeColor="text1"/>
          <w:lang w:eastAsia="en-GB"/>
        </w:rPr>
      </w:pPr>
      <w:r w:rsidRPr="006E429C">
        <w:rPr>
          <w:rFonts w:ascii="Corbel" w:eastAsia="Times New Roman" w:hAnsi="Corbel" w:cstheme="minorHAnsi"/>
          <w:b/>
          <w:bCs/>
          <w:color w:val="000000" w:themeColor="text1"/>
          <w:lang w:eastAsia="en-GB"/>
        </w:rPr>
        <w:t>Details of Award</w:t>
      </w:r>
      <w:r w:rsidR="008574EE" w:rsidRPr="006E429C">
        <w:rPr>
          <w:rFonts w:ascii="Corbel" w:eastAsia="Times New Roman" w:hAnsi="Corbel" w:cstheme="minorHAnsi"/>
          <w:b/>
          <w:bCs/>
          <w:color w:val="000000" w:themeColor="text1"/>
          <w:lang w:eastAsia="en-GB"/>
        </w:rPr>
        <w:t xml:space="preserve"> if Successful</w:t>
      </w:r>
      <w:r w:rsidR="006619B0" w:rsidRPr="006E429C">
        <w:rPr>
          <w:rFonts w:ascii="Corbel" w:eastAsia="Times New Roman" w:hAnsi="Corbel" w:cstheme="minorHAnsi"/>
          <w:b/>
          <w:bCs/>
          <w:color w:val="000000" w:themeColor="text1"/>
          <w:lang w:eastAsia="en-GB"/>
        </w:rPr>
        <w:t>**</w:t>
      </w:r>
    </w:p>
    <w:p w14:paraId="7F052B1C" w14:textId="7D933CF7" w:rsidR="006471F2" w:rsidRPr="006E429C" w:rsidRDefault="006471F2" w:rsidP="00F73AB8">
      <w:pPr>
        <w:jc w:val="both"/>
        <w:rPr>
          <w:rFonts w:ascii="Corbel" w:eastAsia="Times New Roman" w:hAnsi="Corbel" w:cstheme="minorHAnsi"/>
          <w:color w:val="000000" w:themeColor="text1"/>
          <w:lang w:eastAsia="en-GB"/>
        </w:rPr>
      </w:pPr>
      <w:r w:rsidRPr="006E429C">
        <w:rPr>
          <w:rFonts w:ascii="Corbel" w:hAnsi="Corbel" w:cstheme="minorHAnsi"/>
          <w:color w:val="000000" w:themeColor="text1"/>
        </w:rPr>
        <w:t xml:space="preserve">The </w:t>
      </w:r>
      <w:r w:rsidR="00F905AF" w:rsidRPr="006E429C">
        <w:rPr>
          <w:rFonts w:ascii="Corbel" w:hAnsi="Corbel" w:cstheme="minorHAnsi"/>
          <w:color w:val="000000" w:themeColor="text1"/>
        </w:rPr>
        <w:t xml:space="preserve">Techne </w:t>
      </w:r>
      <w:r w:rsidRPr="006E429C">
        <w:rPr>
          <w:rFonts w:ascii="Corbel" w:hAnsi="Corbel" w:cstheme="minorHAnsi"/>
          <w:color w:val="000000" w:themeColor="text1"/>
        </w:rPr>
        <w:t xml:space="preserve">CDA </w:t>
      </w:r>
      <w:r w:rsidR="00F905AF" w:rsidRPr="006E429C">
        <w:rPr>
          <w:rFonts w:ascii="Corbel" w:hAnsi="Corbel" w:cstheme="minorHAnsi"/>
          <w:color w:val="000000" w:themeColor="text1"/>
        </w:rPr>
        <w:t xml:space="preserve">Studentship will </w:t>
      </w:r>
      <w:r w:rsidRPr="006E429C">
        <w:rPr>
          <w:rFonts w:ascii="Corbel" w:hAnsi="Corbel" w:cstheme="minorHAnsi"/>
          <w:color w:val="000000" w:themeColor="text1"/>
        </w:rPr>
        <w:t xml:space="preserve">fund </w:t>
      </w:r>
      <w:r w:rsidR="00F905AF" w:rsidRPr="006E429C">
        <w:rPr>
          <w:rFonts w:ascii="Corbel" w:hAnsi="Corbel" w:cstheme="minorHAnsi"/>
          <w:color w:val="000000" w:themeColor="text1"/>
        </w:rPr>
        <w:t xml:space="preserve">a </w:t>
      </w:r>
      <w:r w:rsidRPr="006E429C">
        <w:rPr>
          <w:rFonts w:ascii="Corbel" w:hAnsi="Corbel" w:cstheme="minorHAnsi"/>
          <w:color w:val="000000" w:themeColor="text1"/>
        </w:rPr>
        <w:t xml:space="preserve">full-time studentship for 3.5 years (42 months), with an option </w:t>
      </w:r>
      <w:r w:rsidR="00F905AF" w:rsidRPr="006E429C">
        <w:rPr>
          <w:rFonts w:ascii="Corbel" w:hAnsi="Corbel" w:cstheme="minorHAnsi"/>
          <w:color w:val="000000" w:themeColor="text1"/>
        </w:rPr>
        <w:t xml:space="preserve">to extend this by up to a further 6 months </w:t>
      </w:r>
      <w:r w:rsidRPr="006E429C">
        <w:rPr>
          <w:rFonts w:ascii="Corbel" w:hAnsi="Corbel" w:cstheme="minorHAnsi"/>
          <w:color w:val="000000" w:themeColor="text1"/>
        </w:rPr>
        <w:t>for placement/career enhancing activity.</w:t>
      </w:r>
      <w:r w:rsidR="00F905AF" w:rsidRPr="006E429C">
        <w:rPr>
          <w:rFonts w:ascii="Corbel" w:hAnsi="Corbel" w:cstheme="minorHAnsi"/>
          <w:color w:val="000000" w:themeColor="text1"/>
        </w:rPr>
        <w:t xml:space="preserve">  Students must submit their thesis within their funded period.</w:t>
      </w:r>
    </w:p>
    <w:p w14:paraId="03B3DA94" w14:textId="77777777" w:rsidR="00961AE8" w:rsidRDefault="006471F2" w:rsidP="00F73AB8">
      <w:pPr>
        <w:spacing w:before="100" w:beforeAutospacing="1" w:after="100" w:afterAutospacing="1"/>
        <w:jc w:val="both"/>
        <w:rPr>
          <w:rStyle w:val="Strong"/>
          <w:rFonts w:ascii="Corbel" w:hAnsi="Corbel" w:cstheme="minorHAnsi"/>
          <w:color w:val="000000" w:themeColor="text1"/>
          <w:shd w:val="clear" w:color="auto" w:fill="FFFFFF"/>
        </w:rPr>
      </w:pPr>
      <w:r w:rsidRPr="006E429C">
        <w:rPr>
          <w:rFonts w:ascii="Corbel" w:eastAsia="Times New Roman" w:hAnsi="Corbel" w:cstheme="minorHAnsi"/>
          <w:color w:val="000000" w:themeColor="text1"/>
          <w:lang w:eastAsia="en-GB"/>
        </w:rPr>
        <w:t xml:space="preserve">The award pays tuition fees up to the value of the full-time home UKRI rate for PhD degrees. </w:t>
      </w:r>
      <w:r w:rsidRPr="006E429C">
        <w:rPr>
          <w:rStyle w:val="Strong"/>
          <w:rFonts w:ascii="Corbel" w:hAnsi="Corbel" w:cstheme="minorHAnsi"/>
          <w:color w:val="000000" w:themeColor="text1"/>
          <w:shd w:val="clear" w:color="auto" w:fill="FFFFFF"/>
        </w:rPr>
        <w:t>Research Councils UK Indicative Fee Level for 202</w:t>
      </w:r>
      <w:r w:rsidR="00A30AF0" w:rsidRPr="006E429C">
        <w:rPr>
          <w:rStyle w:val="Strong"/>
          <w:rFonts w:ascii="Corbel" w:hAnsi="Corbel" w:cstheme="minorHAnsi"/>
          <w:color w:val="000000" w:themeColor="text1"/>
          <w:shd w:val="clear" w:color="auto" w:fill="FFFFFF"/>
        </w:rPr>
        <w:t>4</w:t>
      </w:r>
      <w:r w:rsidRPr="006E429C">
        <w:rPr>
          <w:rStyle w:val="Strong"/>
          <w:rFonts w:ascii="Corbel" w:hAnsi="Corbel" w:cstheme="minorHAnsi"/>
          <w:color w:val="000000" w:themeColor="text1"/>
          <w:shd w:val="clear" w:color="auto" w:fill="FFFFFF"/>
        </w:rPr>
        <w:t>/2</w:t>
      </w:r>
      <w:r w:rsidR="00A30AF0" w:rsidRPr="006E429C">
        <w:rPr>
          <w:rStyle w:val="Strong"/>
          <w:rFonts w:ascii="Corbel" w:hAnsi="Corbel" w:cstheme="minorHAnsi"/>
          <w:color w:val="000000" w:themeColor="text1"/>
          <w:shd w:val="clear" w:color="auto" w:fill="FFFFFF"/>
        </w:rPr>
        <w:t>5</w:t>
      </w:r>
      <w:r w:rsidRPr="006E429C">
        <w:rPr>
          <w:rStyle w:val="Strong"/>
          <w:rFonts w:ascii="Corbel" w:hAnsi="Corbel" w:cstheme="minorHAnsi"/>
          <w:color w:val="000000" w:themeColor="text1"/>
          <w:shd w:val="clear" w:color="auto" w:fill="FFFFFF"/>
        </w:rPr>
        <w:t xml:space="preserve"> is</w:t>
      </w:r>
      <w:r w:rsidR="00AB6C09">
        <w:rPr>
          <w:rStyle w:val="Strong"/>
          <w:rFonts w:ascii="Corbel" w:hAnsi="Corbel" w:cstheme="minorHAnsi"/>
          <w:color w:val="000000" w:themeColor="text1"/>
          <w:shd w:val="clear" w:color="auto" w:fill="FFFFFF"/>
        </w:rPr>
        <w:t xml:space="preserve"> £4,786</w:t>
      </w:r>
      <w:r w:rsidR="00DC5B3E">
        <w:rPr>
          <w:rStyle w:val="Strong"/>
          <w:rFonts w:ascii="Corbel" w:hAnsi="Corbel" w:cstheme="minorHAnsi"/>
          <w:color w:val="000000" w:themeColor="text1"/>
          <w:shd w:val="clear" w:color="auto" w:fill="FFFFFF"/>
        </w:rPr>
        <w:t>.</w:t>
      </w:r>
      <w:r w:rsidRPr="006E429C">
        <w:rPr>
          <w:rStyle w:val="Strong"/>
          <w:rFonts w:ascii="Corbel" w:hAnsi="Corbel" w:cstheme="minorHAnsi"/>
          <w:color w:val="000000" w:themeColor="text1"/>
          <w:shd w:val="clear" w:color="auto" w:fill="FFFFFF"/>
        </w:rPr>
        <w:t xml:space="preserve"> </w:t>
      </w:r>
    </w:p>
    <w:p w14:paraId="0660424F" w14:textId="614DE0BF" w:rsidR="006471F2" w:rsidRPr="006E429C" w:rsidRDefault="006471F2" w:rsidP="00F73AB8">
      <w:pPr>
        <w:spacing w:before="100" w:beforeAutospacing="1" w:after="100" w:afterAutospacing="1"/>
        <w:jc w:val="both"/>
        <w:rPr>
          <w:rStyle w:val="Strong"/>
          <w:rFonts w:ascii="Corbel" w:hAnsi="Corbel" w:cstheme="minorHAnsi"/>
          <w:color w:val="000000" w:themeColor="text1"/>
          <w:shd w:val="clear" w:color="auto" w:fill="FFFFFF"/>
        </w:rPr>
      </w:pPr>
      <w:r w:rsidRPr="006E429C">
        <w:rPr>
          <w:rStyle w:val="Strong"/>
          <w:rFonts w:ascii="Corbel" w:hAnsi="Corbel" w:cstheme="minorHAnsi"/>
          <w:color w:val="000000" w:themeColor="text1"/>
          <w:shd w:val="clear" w:color="auto" w:fill="FFFFFF"/>
        </w:rPr>
        <w:t xml:space="preserve">Note for international applicants: </w:t>
      </w:r>
      <w:r w:rsidRPr="006E429C">
        <w:rPr>
          <w:rStyle w:val="Strong"/>
          <w:rFonts w:ascii="Corbel" w:hAnsi="Corbel" w:cstheme="minorHAnsi"/>
          <w:b w:val="0"/>
          <w:bCs w:val="0"/>
          <w:color w:val="000000" w:themeColor="text1"/>
          <w:shd w:val="clear" w:color="auto" w:fill="FFFFFF"/>
        </w:rPr>
        <w:t>w</w:t>
      </w:r>
      <w:r w:rsidRPr="006E429C">
        <w:rPr>
          <w:rFonts w:ascii="Corbel" w:eastAsia="Times New Roman" w:hAnsi="Corbel" w:cstheme="minorHAnsi"/>
          <w:color w:val="000000" w:themeColor="text1"/>
          <w:lang w:eastAsia="en-GB"/>
        </w:rPr>
        <w:t>here an international student is successful, RHUL will waive the difference between the home and the international fee.</w:t>
      </w:r>
    </w:p>
    <w:p w14:paraId="35DC8586" w14:textId="7C111749" w:rsidR="006471F2" w:rsidRPr="006E429C" w:rsidRDefault="006471F2" w:rsidP="00F73AB8">
      <w:pPr>
        <w:spacing w:before="100" w:beforeAutospacing="1" w:after="100" w:afterAutospacing="1"/>
        <w:jc w:val="both"/>
        <w:rPr>
          <w:rFonts w:ascii="Corbel" w:eastAsia="Times New Roman" w:hAnsi="Corbel" w:cstheme="minorHAnsi"/>
          <w:color w:val="000000" w:themeColor="text1"/>
          <w:lang w:eastAsia="en-GB"/>
        </w:rPr>
      </w:pPr>
      <w:r w:rsidRPr="006E429C">
        <w:rPr>
          <w:rFonts w:ascii="Corbel" w:eastAsia="Times New Roman" w:hAnsi="Corbel" w:cstheme="minorHAnsi"/>
          <w:color w:val="000000" w:themeColor="text1"/>
          <w:lang w:eastAsia="en-GB"/>
        </w:rPr>
        <w:t xml:space="preserve">The award pays full maintenance for both home and international students. </w:t>
      </w:r>
      <w:r w:rsidRPr="00096E00">
        <w:rPr>
          <w:rFonts w:ascii="Corbel" w:eastAsia="Times New Roman" w:hAnsi="Corbel" w:cstheme="minorHAnsi"/>
          <w:b/>
          <w:bCs/>
          <w:color w:val="000000" w:themeColor="text1"/>
          <w:lang w:eastAsia="en-GB"/>
        </w:rPr>
        <w:t>The National Minimum Doctoral Stipend for 202</w:t>
      </w:r>
      <w:r w:rsidR="00A30AF0" w:rsidRPr="00096E00">
        <w:rPr>
          <w:rFonts w:ascii="Corbel" w:eastAsia="Times New Roman" w:hAnsi="Corbel" w:cstheme="minorHAnsi"/>
          <w:b/>
          <w:bCs/>
          <w:color w:val="000000" w:themeColor="text1"/>
          <w:lang w:eastAsia="en-GB"/>
        </w:rPr>
        <w:t>4</w:t>
      </w:r>
      <w:r w:rsidRPr="00096E00">
        <w:rPr>
          <w:rFonts w:ascii="Corbel" w:eastAsia="Times New Roman" w:hAnsi="Corbel" w:cstheme="minorHAnsi"/>
          <w:b/>
          <w:bCs/>
          <w:color w:val="000000" w:themeColor="text1"/>
          <w:lang w:eastAsia="en-GB"/>
        </w:rPr>
        <w:t>/2</w:t>
      </w:r>
      <w:r w:rsidR="00A30AF0" w:rsidRPr="00096E00">
        <w:rPr>
          <w:rFonts w:ascii="Corbel" w:eastAsia="Times New Roman" w:hAnsi="Corbel" w:cstheme="minorHAnsi"/>
          <w:b/>
          <w:bCs/>
          <w:color w:val="000000" w:themeColor="text1"/>
          <w:lang w:eastAsia="en-GB"/>
        </w:rPr>
        <w:t>5</w:t>
      </w:r>
      <w:r w:rsidRPr="00096E00">
        <w:rPr>
          <w:rFonts w:ascii="Corbel" w:eastAsia="Times New Roman" w:hAnsi="Corbel" w:cstheme="minorHAnsi"/>
          <w:b/>
          <w:bCs/>
          <w:color w:val="000000" w:themeColor="text1"/>
          <w:lang w:eastAsia="en-GB"/>
        </w:rPr>
        <w:t xml:space="preserve"> is </w:t>
      </w:r>
      <w:r w:rsidR="00EB6DB0" w:rsidRPr="00096E00">
        <w:rPr>
          <w:rFonts w:ascii="Corbel" w:eastAsia="Times New Roman" w:hAnsi="Corbel" w:cstheme="minorHAnsi"/>
          <w:b/>
          <w:bCs/>
          <w:color w:val="000000" w:themeColor="text1"/>
          <w:lang w:eastAsia="en-GB"/>
        </w:rPr>
        <w:t>£19,237</w:t>
      </w:r>
      <w:r w:rsidRPr="00096E00">
        <w:rPr>
          <w:rFonts w:ascii="Corbel" w:eastAsia="Times New Roman" w:hAnsi="Corbel" w:cstheme="minorHAnsi"/>
          <w:b/>
          <w:bCs/>
          <w:color w:val="000000" w:themeColor="text1"/>
          <w:lang w:eastAsia="en-GB"/>
        </w:rPr>
        <w:t>, plus London Weighting of £2000/year, plus a</w:t>
      </w:r>
      <w:r w:rsidR="00F905AF" w:rsidRPr="00096E00">
        <w:rPr>
          <w:rFonts w:ascii="Corbel" w:eastAsia="Times New Roman" w:hAnsi="Corbel" w:cstheme="minorHAnsi"/>
          <w:b/>
          <w:bCs/>
          <w:color w:val="000000" w:themeColor="text1"/>
          <w:lang w:eastAsia="en-GB"/>
        </w:rPr>
        <w:t>n additional</w:t>
      </w:r>
      <w:r w:rsidRPr="00096E00">
        <w:rPr>
          <w:rFonts w:ascii="Corbel" w:eastAsia="Times New Roman" w:hAnsi="Corbel" w:cstheme="minorHAnsi"/>
          <w:b/>
          <w:bCs/>
          <w:color w:val="000000" w:themeColor="text1"/>
          <w:lang w:eastAsia="en-GB"/>
        </w:rPr>
        <w:t xml:space="preserve"> </w:t>
      </w:r>
      <w:r w:rsidR="00F905AF" w:rsidRPr="00096E00">
        <w:rPr>
          <w:rFonts w:ascii="Corbel" w:eastAsia="Times New Roman" w:hAnsi="Corbel" w:cstheme="minorHAnsi"/>
          <w:b/>
          <w:bCs/>
          <w:color w:val="000000" w:themeColor="text1"/>
          <w:lang w:eastAsia="en-GB"/>
        </w:rPr>
        <w:t xml:space="preserve">CDA </w:t>
      </w:r>
      <w:r w:rsidRPr="00096E00">
        <w:rPr>
          <w:rFonts w:ascii="Corbel" w:eastAsia="Times New Roman" w:hAnsi="Corbel" w:cstheme="minorHAnsi"/>
          <w:b/>
          <w:bCs/>
          <w:color w:val="000000" w:themeColor="text1"/>
          <w:lang w:eastAsia="en-GB"/>
        </w:rPr>
        <w:t>maintenance payment of £</w:t>
      </w:r>
      <w:r w:rsidR="002B3258" w:rsidRPr="00096E00">
        <w:rPr>
          <w:rFonts w:ascii="Corbel" w:eastAsia="Times New Roman" w:hAnsi="Corbel" w:cstheme="minorHAnsi"/>
          <w:b/>
          <w:bCs/>
          <w:color w:val="000000" w:themeColor="text1"/>
          <w:lang w:eastAsia="en-GB"/>
        </w:rPr>
        <w:t>600</w:t>
      </w:r>
      <w:r w:rsidRPr="00096E00">
        <w:rPr>
          <w:rFonts w:ascii="Corbel" w:eastAsia="Times New Roman" w:hAnsi="Corbel" w:cstheme="minorHAnsi"/>
          <w:b/>
          <w:bCs/>
          <w:color w:val="000000" w:themeColor="text1"/>
          <w:lang w:eastAsia="en-GB"/>
        </w:rPr>
        <w:t>/year</w:t>
      </w:r>
      <w:r w:rsidR="00F905AF" w:rsidRPr="00096E00">
        <w:rPr>
          <w:rFonts w:ascii="Corbel" w:eastAsia="Times New Roman" w:hAnsi="Corbel" w:cstheme="minorHAnsi"/>
          <w:b/>
          <w:bCs/>
          <w:color w:val="000000" w:themeColor="text1"/>
          <w:lang w:eastAsia="en-GB"/>
        </w:rPr>
        <w:t xml:space="preserve"> to enable travel and engagement with the partner organisation</w:t>
      </w:r>
      <w:r w:rsidRPr="00096E00">
        <w:rPr>
          <w:rFonts w:ascii="Corbel" w:eastAsia="Times New Roman" w:hAnsi="Corbel" w:cstheme="minorHAnsi"/>
          <w:b/>
          <w:bCs/>
          <w:color w:val="000000" w:themeColor="text1"/>
          <w:lang w:eastAsia="en-GB"/>
        </w:rPr>
        <w:t>.</w:t>
      </w:r>
    </w:p>
    <w:p w14:paraId="67FB41B1" w14:textId="77777777" w:rsidR="006471F2" w:rsidRPr="006E429C" w:rsidRDefault="006471F2" w:rsidP="00F73AB8">
      <w:pPr>
        <w:spacing w:before="100" w:beforeAutospacing="1" w:after="100" w:afterAutospacing="1"/>
        <w:jc w:val="both"/>
        <w:rPr>
          <w:rFonts w:ascii="Corbel" w:eastAsia="Times New Roman" w:hAnsi="Corbel" w:cstheme="minorHAnsi"/>
          <w:color w:val="000000" w:themeColor="text1"/>
          <w:lang w:eastAsia="en-GB"/>
        </w:rPr>
      </w:pPr>
      <w:r w:rsidRPr="006E429C">
        <w:rPr>
          <w:rFonts w:ascii="Corbel" w:eastAsia="Times New Roman" w:hAnsi="Corbel" w:cstheme="minorHAnsi"/>
          <w:color w:val="000000" w:themeColor="text1"/>
          <w:lang w:eastAsia="en-GB"/>
        </w:rPr>
        <w:t xml:space="preserve">Further details can be found on the UKRI website </w:t>
      </w:r>
      <w:hyperlink r:id="rId11" w:history="1">
        <w:r w:rsidRPr="006E429C">
          <w:rPr>
            <w:rStyle w:val="Hyperlink"/>
            <w:rFonts w:ascii="Corbel" w:hAnsi="Corbel" w:cstheme="minorHAnsi"/>
            <w:color w:val="000000" w:themeColor="text1"/>
          </w:rPr>
          <w:t>https://www.ukri.org/skills/funding-for-research-training/</w:t>
        </w:r>
      </w:hyperlink>
    </w:p>
    <w:p w14:paraId="73339C20" w14:textId="2F8C8BAE" w:rsidR="006471F2" w:rsidRPr="006E429C" w:rsidRDefault="006471F2" w:rsidP="00F73AB8">
      <w:pPr>
        <w:spacing w:before="100" w:beforeAutospacing="1" w:after="100" w:afterAutospacing="1"/>
        <w:jc w:val="both"/>
        <w:rPr>
          <w:rFonts w:ascii="Corbel" w:hAnsi="Corbel" w:cstheme="minorHAnsi"/>
          <w:color w:val="000000" w:themeColor="text1"/>
        </w:rPr>
      </w:pPr>
      <w:r w:rsidRPr="006E429C">
        <w:rPr>
          <w:rFonts w:ascii="Corbel" w:hAnsi="Corbel" w:cstheme="minorHAnsi"/>
          <w:color w:val="000000" w:themeColor="text1"/>
        </w:rPr>
        <w:t>The project can be undertaken on a full-time or part-time basis.</w:t>
      </w:r>
    </w:p>
    <w:p w14:paraId="47FD4422" w14:textId="1830111F" w:rsidR="00F93541" w:rsidRPr="006E429C" w:rsidRDefault="006471F2" w:rsidP="00A80253">
      <w:pPr>
        <w:spacing w:before="100" w:beforeAutospacing="1" w:after="100" w:afterAutospacing="1"/>
        <w:jc w:val="both"/>
        <w:rPr>
          <w:rFonts w:ascii="Corbel" w:eastAsia="Times New Roman" w:hAnsi="Corbel" w:cstheme="minorHAnsi"/>
          <w:color w:val="000000" w:themeColor="text1"/>
          <w:lang w:eastAsia="en-GB"/>
        </w:rPr>
      </w:pPr>
      <w:r w:rsidRPr="006E429C">
        <w:rPr>
          <w:rFonts w:ascii="Corbel" w:eastAsia="Times New Roman" w:hAnsi="Corbel" w:cstheme="minorHAnsi"/>
          <w:color w:val="000000" w:themeColor="text1"/>
          <w:lang w:eastAsia="en-GB"/>
        </w:rPr>
        <w:t xml:space="preserve">The successful candidate will be </w:t>
      </w:r>
      <w:r w:rsidR="008574EE" w:rsidRPr="006E429C">
        <w:rPr>
          <w:rFonts w:ascii="Corbel" w:eastAsia="Times New Roman" w:hAnsi="Corbel" w:cstheme="minorHAnsi"/>
          <w:color w:val="000000" w:themeColor="text1"/>
          <w:lang w:eastAsia="en-GB"/>
        </w:rPr>
        <w:t xml:space="preserve">a Techne DTP student and will be required to attend mandatory events as part of their studentship terms and conditions with Techne.  Please see the Techne website </w:t>
      </w:r>
      <w:hyperlink r:id="rId12" w:history="1">
        <w:r w:rsidR="008574EE" w:rsidRPr="006E429C">
          <w:rPr>
            <w:rStyle w:val="Hyperlink"/>
            <w:rFonts w:ascii="Corbel" w:eastAsia="Times New Roman" w:hAnsi="Corbel" w:cstheme="minorHAnsi"/>
            <w:lang w:eastAsia="en-GB"/>
          </w:rPr>
          <w:t>http://www.techne.ac.uk/</w:t>
        </w:r>
      </w:hyperlink>
      <w:r w:rsidR="008574EE" w:rsidRPr="006E429C">
        <w:rPr>
          <w:rFonts w:ascii="Corbel" w:eastAsia="Times New Roman" w:hAnsi="Corbel" w:cstheme="minorHAnsi"/>
          <w:color w:val="000000" w:themeColor="text1"/>
          <w:lang w:eastAsia="en-GB"/>
        </w:rPr>
        <w:t xml:space="preserve"> for more information.</w:t>
      </w:r>
    </w:p>
    <w:p w14:paraId="2BAC13D3" w14:textId="77777777" w:rsidR="006471F2" w:rsidRPr="006E429C" w:rsidRDefault="006471F2" w:rsidP="00F73AB8">
      <w:pPr>
        <w:spacing w:before="100" w:beforeAutospacing="1" w:after="100" w:afterAutospacing="1"/>
        <w:jc w:val="both"/>
        <w:rPr>
          <w:rFonts w:ascii="Corbel" w:eastAsia="Times New Roman" w:hAnsi="Corbel" w:cstheme="minorHAnsi"/>
          <w:b/>
          <w:bCs/>
          <w:color w:val="000000" w:themeColor="text1"/>
          <w:lang w:eastAsia="en-GB"/>
        </w:rPr>
      </w:pPr>
      <w:r w:rsidRPr="006E429C">
        <w:rPr>
          <w:rFonts w:ascii="Corbel" w:eastAsia="Times New Roman" w:hAnsi="Corbel" w:cstheme="minorHAnsi"/>
          <w:b/>
          <w:bCs/>
          <w:color w:val="000000" w:themeColor="text1"/>
          <w:lang w:eastAsia="en-GB"/>
        </w:rPr>
        <w:t>Eligibility</w:t>
      </w:r>
    </w:p>
    <w:p w14:paraId="03814EB6" w14:textId="08932BDA" w:rsidR="006471F2" w:rsidRPr="006E429C" w:rsidRDefault="006471F2" w:rsidP="00F73AB8">
      <w:pPr>
        <w:pStyle w:val="ListParagraph"/>
        <w:numPr>
          <w:ilvl w:val="0"/>
          <w:numId w:val="1"/>
        </w:numPr>
        <w:spacing w:before="100" w:beforeAutospacing="1" w:after="100" w:afterAutospacing="1" w:line="240" w:lineRule="auto"/>
        <w:jc w:val="both"/>
        <w:rPr>
          <w:rFonts w:ascii="Corbel" w:eastAsia="Times New Roman" w:hAnsi="Corbel" w:cstheme="minorHAnsi"/>
          <w:color w:val="000000" w:themeColor="text1"/>
          <w:sz w:val="24"/>
          <w:szCs w:val="24"/>
          <w:lang w:eastAsia="en-GB"/>
        </w:rPr>
      </w:pPr>
      <w:r w:rsidRPr="006E429C">
        <w:rPr>
          <w:rFonts w:ascii="Corbel" w:eastAsia="Times New Roman" w:hAnsi="Corbel" w:cstheme="minorHAnsi"/>
          <w:color w:val="000000" w:themeColor="text1"/>
          <w:sz w:val="24"/>
          <w:szCs w:val="24"/>
          <w:lang w:eastAsia="en-GB"/>
        </w:rPr>
        <w:t>This studentship is open to both Home and International applicants.</w:t>
      </w:r>
    </w:p>
    <w:p w14:paraId="12B5536B" w14:textId="77777777" w:rsidR="006471F2" w:rsidRPr="006E429C" w:rsidRDefault="006471F2" w:rsidP="00F73AB8">
      <w:pPr>
        <w:pStyle w:val="ListParagraph"/>
        <w:spacing w:before="100" w:beforeAutospacing="1" w:after="100" w:afterAutospacing="1" w:line="240" w:lineRule="auto"/>
        <w:jc w:val="both"/>
        <w:rPr>
          <w:rFonts w:ascii="Corbel" w:eastAsia="Times New Roman" w:hAnsi="Corbel" w:cstheme="minorHAnsi"/>
          <w:color w:val="000000" w:themeColor="text1"/>
          <w:sz w:val="24"/>
          <w:szCs w:val="24"/>
          <w:lang w:eastAsia="en-GB"/>
        </w:rPr>
      </w:pPr>
    </w:p>
    <w:p w14:paraId="514DE54B" w14:textId="110600D2" w:rsidR="006471F2" w:rsidRPr="006E429C" w:rsidRDefault="006471F2" w:rsidP="00F73AB8">
      <w:pPr>
        <w:pStyle w:val="ListParagraph"/>
        <w:numPr>
          <w:ilvl w:val="0"/>
          <w:numId w:val="1"/>
        </w:numPr>
        <w:spacing w:before="100" w:beforeAutospacing="1" w:after="100" w:afterAutospacing="1" w:line="240" w:lineRule="auto"/>
        <w:jc w:val="both"/>
        <w:rPr>
          <w:rFonts w:ascii="Corbel" w:eastAsia="Times New Roman" w:hAnsi="Corbel" w:cstheme="minorHAnsi"/>
          <w:color w:val="000000" w:themeColor="text1"/>
          <w:sz w:val="24"/>
          <w:szCs w:val="24"/>
          <w:lang w:eastAsia="en-GB"/>
        </w:rPr>
      </w:pPr>
      <w:r w:rsidRPr="006E429C">
        <w:rPr>
          <w:rFonts w:ascii="Corbel" w:hAnsi="Corbel" w:cstheme="minorHAnsi"/>
          <w:color w:val="000000" w:themeColor="text1"/>
          <w:sz w:val="24"/>
          <w:szCs w:val="24"/>
        </w:rPr>
        <w:t>To be classed as a home student, candidates must meet the following criteria:</w:t>
      </w:r>
    </w:p>
    <w:p w14:paraId="34625BA4" w14:textId="77777777" w:rsidR="006471F2" w:rsidRPr="006E429C" w:rsidRDefault="006471F2" w:rsidP="00F73AB8">
      <w:pPr>
        <w:pStyle w:val="NoSpacing"/>
        <w:numPr>
          <w:ilvl w:val="0"/>
          <w:numId w:val="2"/>
        </w:numPr>
        <w:ind w:left="1170"/>
        <w:jc w:val="both"/>
        <w:rPr>
          <w:rFonts w:ascii="Corbel" w:eastAsia="Times New Roman" w:hAnsi="Corbel" w:cstheme="minorHAnsi"/>
          <w:color w:val="000000" w:themeColor="text1"/>
          <w:sz w:val="24"/>
          <w:szCs w:val="24"/>
          <w:lang w:eastAsia="en-GB"/>
        </w:rPr>
      </w:pPr>
      <w:r w:rsidRPr="006E429C">
        <w:rPr>
          <w:rFonts w:ascii="Corbel" w:hAnsi="Corbel" w:cstheme="minorHAnsi"/>
          <w:color w:val="000000" w:themeColor="text1"/>
          <w:sz w:val="24"/>
          <w:szCs w:val="24"/>
        </w:rPr>
        <w:t>Be a UK National (meeting residency requirements), or</w:t>
      </w:r>
    </w:p>
    <w:p w14:paraId="3C6283E9" w14:textId="2E5A3BBA" w:rsidR="006471F2" w:rsidRPr="006E429C" w:rsidRDefault="006471F2" w:rsidP="00F73AB8">
      <w:pPr>
        <w:pStyle w:val="NoSpacing"/>
        <w:numPr>
          <w:ilvl w:val="0"/>
          <w:numId w:val="2"/>
        </w:numPr>
        <w:ind w:left="1170"/>
        <w:jc w:val="both"/>
        <w:rPr>
          <w:rFonts w:ascii="Corbel" w:eastAsia="Times New Roman" w:hAnsi="Corbel" w:cstheme="minorHAnsi"/>
          <w:color w:val="000000" w:themeColor="text1"/>
          <w:sz w:val="24"/>
          <w:szCs w:val="24"/>
          <w:lang w:eastAsia="en-GB"/>
        </w:rPr>
      </w:pPr>
      <w:r w:rsidRPr="006E429C">
        <w:rPr>
          <w:rFonts w:ascii="Corbel" w:hAnsi="Corbel" w:cstheme="minorHAnsi"/>
          <w:color w:val="000000" w:themeColor="text1"/>
          <w:sz w:val="24"/>
          <w:szCs w:val="24"/>
        </w:rPr>
        <w:t>Have settled status, or</w:t>
      </w:r>
    </w:p>
    <w:p w14:paraId="2A6B599D" w14:textId="77777777" w:rsidR="006471F2" w:rsidRPr="006E429C" w:rsidRDefault="006471F2" w:rsidP="00F73AB8">
      <w:pPr>
        <w:pStyle w:val="NoSpacing"/>
        <w:numPr>
          <w:ilvl w:val="0"/>
          <w:numId w:val="2"/>
        </w:numPr>
        <w:ind w:left="1170"/>
        <w:jc w:val="both"/>
        <w:rPr>
          <w:rFonts w:ascii="Corbel" w:eastAsia="Times New Roman" w:hAnsi="Corbel" w:cstheme="minorHAnsi"/>
          <w:color w:val="000000" w:themeColor="text1"/>
          <w:sz w:val="24"/>
          <w:szCs w:val="24"/>
          <w:lang w:eastAsia="en-GB"/>
        </w:rPr>
      </w:pPr>
      <w:r w:rsidRPr="006E429C">
        <w:rPr>
          <w:rFonts w:ascii="Corbel" w:hAnsi="Corbel" w:cstheme="minorHAnsi"/>
          <w:color w:val="000000" w:themeColor="text1"/>
          <w:sz w:val="24"/>
          <w:szCs w:val="24"/>
        </w:rPr>
        <w:lastRenderedPageBreak/>
        <w:t>Have pre-settled status (meeting residency requirements), or</w:t>
      </w:r>
    </w:p>
    <w:p w14:paraId="735998F3" w14:textId="77777777" w:rsidR="006471F2" w:rsidRPr="006E429C" w:rsidRDefault="006471F2" w:rsidP="00F73AB8">
      <w:pPr>
        <w:pStyle w:val="NoSpacing"/>
        <w:numPr>
          <w:ilvl w:val="0"/>
          <w:numId w:val="2"/>
        </w:numPr>
        <w:ind w:left="1170"/>
        <w:jc w:val="both"/>
        <w:rPr>
          <w:rFonts w:ascii="Corbel" w:eastAsia="Times New Roman" w:hAnsi="Corbel" w:cstheme="minorHAnsi"/>
          <w:color w:val="000000" w:themeColor="text1"/>
          <w:sz w:val="24"/>
          <w:szCs w:val="24"/>
          <w:lang w:eastAsia="en-GB"/>
        </w:rPr>
      </w:pPr>
      <w:r w:rsidRPr="006E429C">
        <w:rPr>
          <w:rFonts w:ascii="Corbel" w:hAnsi="Corbel" w:cstheme="minorHAnsi"/>
          <w:color w:val="000000" w:themeColor="text1"/>
          <w:sz w:val="24"/>
          <w:szCs w:val="24"/>
        </w:rPr>
        <w:t>Have indefinite leave to remain or enter</w:t>
      </w:r>
    </w:p>
    <w:p w14:paraId="4F4D95F7" w14:textId="77777777" w:rsidR="006471F2" w:rsidRPr="006E429C" w:rsidRDefault="006471F2" w:rsidP="00F73AB8">
      <w:pPr>
        <w:pStyle w:val="NoSpacing"/>
        <w:ind w:left="1170"/>
        <w:jc w:val="both"/>
        <w:rPr>
          <w:rFonts w:ascii="Corbel" w:hAnsi="Corbel" w:cstheme="minorHAnsi"/>
          <w:color w:val="000000" w:themeColor="text1"/>
          <w:sz w:val="24"/>
          <w:szCs w:val="24"/>
        </w:rPr>
      </w:pPr>
    </w:p>
    <w:p w14:paraId="1C9EC3FC" w14:textId="5CB470F5" w:rsidR="009C7333" w:rsidRPr="006E429C" w:rsidRDefault="006471F2" w:rsidP="00B46F2E">
      <w:pPr>
        <w:pStyle w:val="NoSpacing"/>
        <w:rPr>
          <w:rFonts w:ascii="Corbel" w:hAnsi="Corbel" w:cstheme="minorHAnsi"/>
          <w:color w:val="000000" w:themeColor="text1"/>
          <w:sz w:val="24"/>
          <w:szCs w:val="24"/>
        </w:rPr>
      </w:pPr>
      <w:r w:rsidRPr="006E429C">
        <w:rPr>
          <w:rFonts w:ascii="Corbel" w:hAnsi="Corbel" w:cstheme="minorHAnsi"/>
          <w:color w:val="000000" w:themeColor="text1"/>
          <w:sz w:val="24"/>
          <w:szCs w:val="24"/>
        </w:rPr>
        <w:t xml:space="preserve">Further guidance can be found here -  </w:t>
      </w:r>
      <w:hyperlink r:id="rId13" w:history="1">
        <w:r w:rsidRPr="006E429C">
          <w:rPr>
            <w:rStyle w:val="Hyperlink"/>
            <w:rFonts w:ascii="Corbel" w:hAnsi="Corbel" w:cstheme="minorHAnsi"/>
            <w:color w:val="000000" w:themeColor="text1"/>
            <w:sz w:val="24"/>
            <w:szCs w:val="24"/>
          </w:rPr>
          <w:t>https://www.ukri.org/wp-content/uploads/2021/02/UKRI-030221-Guidance-International-Eligibility-Implementation-training-grant-holders-V2.pdf</w:t>
        </w:r>
      </w:hyperlink>
    </w:p>
    <w:p w14:paraId="5BD10D92" w14:textId="703A5EC9" w:rsidR="00A73F22" w:rsidRPr="006E429C" w:rsidRDefault="00A73F22" w:rsidP="00F73AB8">
      <w:pPr>
        <w:pStyle w:val="ListParagraph"/>
        <w:numPr>
          <w:ilvl w:val="0"/>
          <w:numId w:val="1"/>
        </w:numPr>
        <w:spacing w:before="100" w:beforeAutospacing="1" w:after="100" w:afterAutospacing="1" w:line="240" w:lineRule="auto"/>
        <w:jc w:val="both"/>
        <w:rPr>
          <w:rFonts w:ascii="Corbel" w:eastAsia="Times New Roman" w:hAnsi="Corbel" w:cstheme="minorHAnsi"/>
          <w:color w:val="000000" w:themeColor="text1"/>
          <w:sz w:val="24"/>
          <w:szCs w:val="24"/>
          <w:lang w:eastAsia="en-GB"/>
        </w:rPr>
      </w:pPr>
      <w:r w:rsidRPr="006E429C">
        <w:rPr>
          <w:rFonts w:ascii="Corbel" w:eastAsia="Times New Roman" w:hAnsi="Corbel" w:cstheme="minorHAnsi"/>
          <w:color w:val="000000" w:themeColor="text1"/>
          <w:sz w:val="24"/>
          <w:szCs w:val="24"/>
          <w:lang w:eastAsia="en-GB"/>
        </w:rPr>
        <w:t>Applicants should ideally have or expect to receive a relevant Masters-level qualification</w:t>
      </w:r>
      <w:r w:rsidR="00B46F2E" w:rsidRPr="006E429C">
        <w:rPr>
          <w:rFonts w:ascii="Corbel" w:eastAsia="Times New Roman" w:hAnsi="Corbel" w:cstheme="minorHAnsi"/>
          <w:color w:val="000000" w:themeColor="text1"/>
          <w:sz w:val="24"/>
          <w:szCs w:val="24"/>
          <w:lang w:eastAsia="en-GB"/>
        </w:rPr>
        <w:t xml:space="preserve"> by the time of taking up the appointment</w:t>
      </w:r>
      <w:r w:rsidR="00416B1D" w:rsidRPr="006E429C">
        <w:rPr>
          <w:rFonts w:ascii="Corbel" w:eastAsia="Times New Roman" w:hAnsi="Corbel" w:cstheme="minorHAnsi"/>
          <w:color w:val="000000" w:themeColor="text1"/>
          <w:sz w:val="24"/>
          <w:szCs w:val="24"/>
          <w:lang w:eastAsia="en-GB"/>
        </w:rPr>
        <w:t xml:space="preserve"> in a relevant </w:t>
      </w:r>
      <w:proofErr w:type="gramStart"/>
      <w:r w:rsidR="00416B1D" w:rsidRPr="006E429C">
        <w:rPr>
          <w:rFonts w:ascii="Corbel" w:eastAsia="Times New Roman" w:hAnsi="Corbel" w:cstheme="minorHAnsi"/>
          <w:color w:val="000000" w:themeColor="text1"/>
          <w:sz w:val="24"/>
          <w:szCs w:val="24"/>
          <w:lang w:eastAsia="en-GB"/>
        </w:rPr>
        <w:t>discipline</w:t>
      </w:r>
      <w:r w:rsidRPr="006E429C">
        <w:rPr>
          <w:rFonts w:ascii="Corbel" w:eastAsia="Times New Roman" w:hAnsi="Corbel" w:cstheme="minorHAnsi"/>
          <w:color w:val="000000" w:themeColor="text1"/>
          <w:sz w:val="24"/>
          <w:szCs w:val="24"/>
          <w:lang w:eastAsia="en-GB"/>
        </w:rPr>
        <w:t>, or</w:t>
      </w:r>
      <w:proofErr w:type="gramEnd"/>
      <w:r w:rsidRPr="006E429C">
        <w:rPr>
          <w:rFonts w:ascii="Corbel" w:eastAsia="Times New Roman" w:hAnsi="Corbel" w:cstheme="minorHAnsi"/>
          <w:color w:val="000000" w:themeColor="text1"/>
          <w:sz w:val="24"/>
          <w:szCs w:val="24"/>
          <w:lang w:eastAsia="en-GB"/>
        </w:rPr>
        <w:t xml:space="preserve"> be able to demonstrate equivalent experience in a professional setting </w:t>
      </w:r>
      <w:r w:rsidRPr="006E429C">
        <w:rPr>
          <w:rFonts w:ascii="Corbel" w:hAnsi="Corbel" w:cstheme="minorHAnsi"/>
          <w:color w:val="000000" w:themeColor="text1"/>
          <w:sz w:val="24"/>
          <w:szCs w:val="24"/>
        </w:rPr>
        <w:t xml:space="preserve">(potential </w:t>
      </w:r>
      <w:r w:rsidR="00B46F2E" w:rsidRPr="006E429C">
        <w:rPr>
          <w:rFonts w:ascii="Corbel" w:hAnsi="Corbel" w:cstheme="minorHAnsi"/>
          <w:color w:val="000000" w:themeColor="text1"/>
          <w:sz w:val="24"/>
          <w:szCs w:val="24"/>
        </w:rPr>
        <w:t>candidates</w:t>
      </w:r>
      <w:r w:rsidRPr="006E429C">
        <w:rPr>
          <w:rFonts w:ascii="Corbel" w:hAnsi="Corbel" w:cstheme="minorHAnsi"/>
          <w:color w:val="000000" w:themeColor="text1"/>
          <w:sz w:val="24"/>
          <w:szCs w:val="24"/>
        </w:rPr>
        <w:t xml:space="preserve"> may, for instance, already be working in the heritage </w:t>
      </w:r>
      <w:r w:rsidR="00BF06C3">
        <w:rPr>
          <w:rFonts w:ascii="Corbel" w:hAnsi="Corbel" w:cstheme="minorHAnsi"/>
          <w:color w:val="000000" w:themeColor="text1"/>
          <w:sz w:val="24"/>
          <w:szCs w:val="24"/>
        </w:rPr>
        <w:t xml:space="preserve">or education </w:t>
      </w:r>
      <w:r w:rsidRPr="006E429C">
        <w:rPr>
          <w:rFonts w:ascii="Corbel" w:hAnsi="Corbel" w:cstheme="minorHAnsi"/>
          <w:color w:val="000000" w:themeColor="text1"/>
          <w:sz w:val="24"/>
          <w:szCs w:val="24"/>
        </w:rPr>
        <w:t>sector</w:t>
      </w:r>
      <w:r w:rsidR="00BF06C3">
        <w:rPr>
          <w:rFonts w:ascii="Corbel" w:hAnsi="Corbel" w:cstheme="minorHAnsi"/>
          <w:color w:val="000000" w:themeColor="text1"/>
          <w:sz w:val="24"/>
          <w:szCs w:val="24"/>
        </w:rPr>
        <w:t>s</w:t>
      </w:r>
      <w:r w:rsidRPr="006E429C">
        <w:rPr>
          <w:rFonts w:ascii="Corbel" w:hAnsi="Corbel" w:cstheme="minorHAnsi"/>
          <w:color w:val="000000" w:themeColor="text1"/>
          <w:sz w:val="24"/>
          <w:szCs w:val="24"/>
        </w:rPr>
        <w:t>).</w:t>
      </w:r>
    </w:p>
    <w:p w14:paraId="3E9A569E" w14:textId="77777777" w:rsidR="00A73F22" w:rsidRPr="006E429C" w:rsidRDefault="00A73F22" w:rsidP="00F73AB8">
      <w:pPr>
        <w:pStyle w:val="ListParagraph"/>
        <w:spacing w:before="100" w:beforeAutospacing="1" w:after="100" w:afterAutospacing="1" w:line="240" w:lineRule="auto"/>
        <w:jc w:val="both"/>
        <w:rPr>
          <w:rFonts w:ascii="Corbel" w:eastAsia="Times New Roman" w:hAnsi="Corbel" w:cstheme="minorHAnsi"/>
          <w:color w:val="000000" w:themeColor="text1"/>
          <w:sz w:val="24"/>
          <w:szCs w:val="24"/>
          <w:lang w:eastAsia="en-GB"/>
        </w:rPr>
      </w:pPr>
    </w:p>
    <w:p w14:paraId="52D5325B" w14:textId="7332A5B4" w:rsidR="00A73F22" w:rsidRPr="006E429C" w:rsidRDefault="009C7333" w:rsidP="00F73AB8">
      <w:pPr>
        <w:pStyle w:val="ListParagraph"/>
        <w:numPr>
          <w:ilvl w:val="0"/>
          <w:numId w:val="1"/>
        </w:numPr>
        <w:spacing w:before="100" w:beforeAutospacing="1" w:after="100" w:afterAutospacing="1" w:line="240" w:lineRule="auto"/>
        <w:rPr>
          <w:rFonts w:ascii="Corbel" w:eastAsia="Times New Roman" w:hAnsi="Corbel" w:cstheme="minorHAnsi"/>
          <w:color w:val="000000" w:themeColor="text1"/>
          <w:sz w:val="24"/>
          <w:szCs w:val="24"/>
          <w:lang w:eastAsia="en-GB"/>
        </w:rPr>
      </w:pPr>
      <w:r w:rsidRPr="006E429C">
        <w:rPr>
          <w:rFonts w:ascii="Corbel" w:eastAsia="Times New Roman" w:hAnsi="Corbel" w:cstheme="minorHAnsi"/>
          <w:color w:val="000000" w:themeColor="text1"/>
          <w:sz w:val="24"/>
          <w:szCs w:val="24"/>
          <w:lang w:eastAsia="en-GB"/>
        </w:rPr>
        <w:t xml:space="preserve">The project is deeply rooted in </w:t>
      </w:r>
      <w:r w:rsidR="00603C6F" w:rsidRPr="006E429C">
        <w:rPr>
          <w:rFonts w:ascii="Corbel" w:eastAsia="Times New Roman" w:hAnsi="Corbel" w:cstheme="minorHAnsi"/>
          <w:color w:val="000000" w:themeColor="text1"/>
          <w:sz w:val="24"/>
          <w:szCs w:val="24"/>
          <w:lang w:eastAsia="en-GB"/>
        </w:rPr>
        <w:t xml:space="preserve">two disciplinary areas: </w:t>
      </w:r>
      <w:r w:rsidR="00B1714B" w:rsidRPr="006E429C">
        <w:rPr>
          <w:rFonts w:ascii="Corbel" w:eastAsia="Times New Roman" w:hAnsi="Corbel" w:cstheme="minorHAnsi"/>
          <w:color w:val="000000" w:themeColor="text1"/>
          <w:sz w:val="24"/>
          <w:szCs w:val="24"/>
          <w:lang w:eastAsia="en-GB"/>
        </w:rPr>
        <w:t>Black British</w:t>
      </w:r>
      <w:r w:rsidR="00603C6F" w:rsidRPr="006E429C">
        <w:rPr>
          <w:rFonts w:ascii="Corbel" w:eastAsia="Times New Roman" w:hAnsi="Corbel" w:cstheme="minorHAnsi"/>
          <w:color w:val="000000" w:themeColor="text1"/>
          <w:sz w:val="24"/>
          <w:szCs w:val="24"/>
          <w:lang w:eastAsia="en-GB"/>
        </w:rPr>
        <w:t xml:space="preserve"> </w:t>
      </w:r>
      <w:r w:rsidR="00075D8B">
        <w:rPr>
          <w:rFonts w:ascii="Corbel" w:eastAsia="Times New Roman" w:hAnsi="Corbel" w:cstheme="minorHAnsi"/>
          <w:color w:val="000000" w:themeColor="text1"/>
          <w:sz w:val="24"/>
          <w:szCs w:val="24"/>
          <w:lang w:eastAsia="en-GB"/>
        </w:rPr>
        <w:t>H</w:t>
      </w:r>
      <w:r w:rsidR="00603C6F" w:rsidRPr="006E429C">
        <w:rPr>
          <w:rFonts w:ascii="Corbel" w:eastAsia="Times New Roman" w:hAnsi="Corbel" w:cstheme="minorHAnsi"/>
          <w:color w:val="000000" w:themeColor="text1"/>
          <w:sz w:val="24"/>
          <w:szCs w:val="24"/>
          <w:lang w:eastAsia="en-GB"/>
        </w:rPr>
        <w:t xml:space="preserve">istory and </w:t>
      </w:r>
      <w:r w:rsidR="00B1714B" w:rsidRPr="006E429C">
        <w:rPr>
          <w:rFonts w:ascii="Corbel" w:eastAsia="Times New Roman" w:hAnsi="Corbel" w:cstheme="minorHAnsi"/>
          <w:color w:val="000000" w:themeColor="text1"/>
          <w:sz w:val="24"/>
          <w:szCs w:val="24"/>
          <w:lang w:eastAsia="en-GB"/>
        </w:rPr>
        <w:t>Public History</w:t>
      </w:r>
      <w:r w:rsidR="00603C6F" w:rsidRPr="006E429C">
        <w:rPr>
          <w:rFonts w:ascii="Corbel" w:eastAsia="Times New Roman" w:hAnsi="Corbel" w:cstheme="minorHAnsi"/>
          <w:color w:val="000000" w:themeColor="text1"/>
          <w:sz w:val="24"/>
          <w:szCs w:val="24"/>
          <w:lang w:eastAsia="en-GB"/>
        </w:rPr>
        <w:t xml:space="preserve">, both of which are invested in and committed to </w:t>
      </w:r>
      <w:r w:rsidR="00B1714B" w:rsidRPr="006E429C">
        <w:rPr>
          <w:rFonts w:ascii="Corbel" w:eastAsia="Times New Roman" w:hAnsi="Corbel" w:cstheme="minorHAnsi"/>
          <w:color w:val="000000" w:themeColor="text1"/>
          <w:sz w:val="24"/>
          <w:szCs w:val="24"/>
          <w:lang w:eastAsia="en-GB"/>
        </w:rPr>
        <w:t xml:space="preserve">foregrounding </w:t>
      </w:r>
      <w:r w:rsidR="00603C6F" w:rsidRPr="006E429C">
        <w:rPr>
          <w:rFonts w:ascii="Corbel" w:eastAsia="Times New Roman" w:hAnsi="Corbel" w:cstheme="minorHAnsi"/>
          <w:color w:val="000000" w:themeColor="text1"/>
          <w:sz w:val="24"/>
          <w:szCs w:val="24"/>
          <w:lang w:eastAsia="en-GB"/>
        </w:rPr>
        <w:t>marginalised voices and discourses. Students with expertise or experience in either of these areas are especially encouraged to apply (this may be in an academic, professional or community context).</w:t>
      </w:r>
      <w:r w:rsidR="00A73F22" w:rsidRPr="006E429C">
        <w:rPr>
          <w:rFonts w:ascii="Corbel" w:eastAsia="Times New Roman" w:hAnsi="Corbel" w:cstheme="minorHAnsi"/>
          <w:color w:val="000000" w:themeColor="text1"/>
          <w:sz w:val="24"/>
          <w:szCs w:val="24"/>
          <w:lang w:eastAsia="en-GB"/>
        </w:rPr>
        <w:br/>
      </w:r>
    </w:p>
    <w:p w14:paraId="464FF345" w14:textId="5CB261E3" w:rsidR="00A73F22" w:rsidRPr="006E429C" w:rsidRDefault="007C28CF" w:rsidP="00F73AB8">
      <w:pPr>
        <w:pStyle w:val="ListParagraph"/>
        <w:numPr>
          <w:ilvl w:val="0"/>
          <w:numId w:val="1"/>
        </w:numPr>
        <w:spacing w:before="100" w:beforeAutospacing="1" w:after="100" w:afterAutospacing="1" w:line="240" w:lineRule="auto"/>
        <w:jc w:val="both"/>
        <w:rPr>
          <w:rFonts w:ascii="Corbel" w:eastAsia="Times New Roman" w:hAnsi="Corbel" w:cstheme="minorHAnsi"/>
          <w:color w:val="000000" w:themeColor="text1"/>
          <w:sz w:val="24"/>
          <w:szCs w:val="24"/>
          <w:lang w:eastAsia="en-GB"/>
        </w:rPr>
      </w:pPr>
      <w:r w:rsidRPr="006E429C">
        <w:rPr>
          <w:rFonts w:ascii="Corbel" w:eastAsia="Times New Roman" w:hAnsi="Corbel" w:cstheme="minorHAnsi"/>
          <w:color w:val="000000" w:themeColor="text1"/>
          <w:sz w:val="24"/>
          <w:szCs w:val="24"/>
          <w:lang w:eastAsia="en-GB"/>
        </w:rPr>
        <w:t xml:space="preserve">Applicants with experience and knowledge </w:t>
      </w:r>
      <w:r w:rsidR="00704A86" w:rsidRPr="006E429C">
        <w:rPr>
          <w:rFonts w:ascii="Corbel" w:eastAsia="Times New Roman" w:hAnsi="Corbel" w:cstheme="minorHAnsi"/>
          <w:color w:val="000000" w:themeColor="text1"/>
          <w:sz w:val="24"/>
          <w:szCs w:val="24"/>
          <w:lang w:eastAsia="en-GB"/>
        </w:rPr>
        <w:t xml:space="preserve">(in an academic, professional or community setting) </w:t>
      </w:r>
      <w:r w:rsidRPr="006E429C">
        <w:rPr>
          <w:rFonts w:ascii="Corbel" w:eastAsia="Times New Roman" w:hAnsi="Corbel" w:cstheme="minorHAnsi"/>
          <w:color w:val="000000" w:themeColor="text1"/>
          <w:sz w:val="24"/>
          <w:szCs w:val="24"/>
          <w:lang w:eastAsia="en-GB"/>
        </w:rPr>
        <w:t>in the following areas are</w:t>
      </w:r>
      <w:r w:rsidR="00681D97">
        <w:rPr>
          <w:rFonts w:ascii="Corbel" w:eastAsia="Times New Roman" w:hAnsi="Corbel" w:cstheme="minorHAnsi"/>
          <w:color w:val="000000" w:themeColor="text1"/>
          <w:sz w:val="24"/>
          <w:szCs w:val="24"/>
          <w:lang w:eastAsia="en-GB"/>
        </w:rPr>
        <w:t xml:space="preserve"> also</w:t>
      </w:r>
      <w:r w:rsidRPr="006E429C">
        <w:rPr>
          <w:rFonts w:ascii="Corbel" w:eastAsia="Times New Roman" w:hAnsi="Corbel" w:cstheme="minorHAnsi"/>
          <w:color w:val="000000" w:themeColor="text1"/>
          <w:sz w:val="24"/>
          <w:szCs w:val="24"/>
          <w:lang w:eastAsia="en-GB"/>
        </w:rPr>
        <w:t xml:space="preserve"> particularly encouraged to</w:t>
      </w:r>
      <w:r w:rsidR="00A73F22" w:rsidRPr="006E429C">
        <w:rPr>
          <w:rFonts w:ascii="Corbel" w:eastAsia="Times New Roman" w:hAnsi="Corbel" w:cstheme="minorHAnsi"/>
          <w:color w:val="000000" w:themeColor="text1"/>
          <w:sz w:val="24"/>
          <w:szCs w:val="24"/>
          <w:lang w:eastAsia="en-GB"/>
        </w:rPr>
        <w:t xml:space="preserve"> apply:</w:t>
      </w:r>
    </w:p>
    <w:p w14:paraId="2E555A96" w14:textId="646B7159" w:rsidR="00A73F22" w:rsidRPr="006E429C" w:rsidRDefault="00DF1A6D" w:rsidP="00F73AB8">
      <w:pPr>
        <w:pStyle w:val="ListParagraph"/>
        <w:numPr>
          <w:ilvl w:val="1"/>
          <w:numId w:val="1"/>
        </w:numPr>
        <w:spacing w:before="100" w:beforeAutospacing="1" w:after="100" w:afterAutospacing="1" w:line="240" w:lineRule="auto"/>
        <w:rPr>
          <w:rFonts w:ascii="Corbel" w:eastAsia="Times New Roman" w:hAnsi="Corbel" w:cstheme="minorHAnsi"/>
          <w:color w:val="000000" w:themeColor="text1"/>
          <w:sz w:val="24"/>
          <w:szCs w:val="24"/>
          <w:lang w:eastAsia="en-GB"/>
        </w:rPr>
      </w:pPr>
      <w:r w:rsidRPr="006E429C">
        <w:rPr>
          <w:rFonts w:ascii="Corbel" w:eastAsia="Times New Roman" w:hAnsi="Corbel" w:cstheme="minorHAnsi"/>
          <w:color w:val="000000" w:themeColor="text1"/>
          <w:sz w:val="24"/>
          <w:szCs w:val="24"/>
          <w:lang w:eastAsia="en-GB"/>
        </w:rPr>
        <w:t xml:space="preserve">Experience of </w:t>
      </w:r>
      <w:r w:rsidR="00AA655E" w:rsidRPr="006E429C">
        <w:rPr>
          <w:rFonts w:ascii="Corbel" w:eastAsia="Times New Roman" w:hAnsi="Corbel" w:cstheme="minorHAnsi"/>
          <w:color w:val="000000" w:themeColor="text1"/>
          <w:sz w:val="24"/>
          <w:szCs w:val="24"/>
          <w:lang w:eastAsia="en-GB"/>
        </w:rPr>
        <w:t xml:space="preserve">KS4/5 </w:t>
      </w:r>
      <w:r w:rsidR="00CA7DB2" w:rsidRPr="006E429C">
        <w:rPr>
          <w:rFonts w:ascii="Corbel" w:eastAsia="Times New Roman" w:hAnsi="Corbel" w:cstheme="minorHAnsi"/>
          <w:color w:val="000000" w:themeColor="text1"/>
          <w:sz w:val="24"/>
          <w:szCs w:val="24"/>
          <w:lang w:eastAsia="en-GB"/>
        </w:rPr>
        <w:t xml:space="preserve">teaching or </w:t>
      </w:r>
      <w:r w:rsidRPr="006E429C">
        <w:rPr>
          <w:rFonts w:ascii="Corbel" w:eastAsia="Times New Roman" w:hAnsi="Corbel" w:cstheme="minorHAnsi"/>
          <w:color w:val="000000" w:themeColor="text1"/>
          <w:sz w:val="24"/>
          <w:szCs w:val="24"/>
          <w:lang w:eastAsia="en-GB"/>
        </w:rPr>
        <w:t xml:space="preserve">undertaking </w:t>
      </w:r>
      <w:proofErr w:type="gramStart"/>
      <w:r w:rsidR="00CA7DB2" w:rsidRPr="006E429C">
        <w:rPr>
          <w:rFonts w:ascii="Corbel" w:eastAsia="Times New Roman" w:hAnsi="Corbel" w:cstheme="minorHAnsi"/>
          <w:color w:val="000000" w:themeColor="text1"/>
          <w:sz w:val="24"/>
          <w:szCs w:val="24"/>
          <w:lang w:eastAsia="en-GB"/>
        </w:rPr>
        <w:t>schools</w:t>
      </w:r>
      <w:proofErr w:type="gramEnd"/>
      <w:r w:rsidRPr="006E429C">
        <w:rPr>
          <w:rFonts w:ascii="Corbel" w:eastAsia="Times New Roman" w:hAnsi="Corbel" w:cstheme="minorHAnsi"/>
          <w:color w:val="000000" w:themeColor="text1"/>
          <w:sz w:val="24"/>
          <w:szCs w:val="24"/>
          <w:lang w:eastAsia="en-GB"/>
        </w:rPr>
        <w:t xml:space="preserve"> engagement</w:t>
      </w:r>
    </w:p>
    <w:p w14:paraId="40E14C0E" w14:textId="0673A0D7" w:rsidR="00A73F22" w:rsidRPr="006E429C" w:rsidRDefault="00DF1A6D" w:rsidP="00F73AB8">
      <w:pPr>
        <w:pStyle w:val="ListParagraph"/>
        <w:numPr>
          <w:ilvl w:val="1"/>
          <w:numId w:val="1"/>
        </w:numPr>
        <w:spacing w:before="100" w:beforeAutospacing="1" w:after="100" w:afterAutospacing="1" w:line="240" w:lineRule="auto"/>
        <w:rPr>
          <w:rFonts w:ascii="Corbel" w:eastAsia="Times New Roman" w:hAnsi="Corbel" w:cstheme="minorHAnsi"/>
          <w:color w:val="000000" w:themeColor="text1"/>
          <w:sz w:val="24"/>
          <w:szCs w:val="24"/>
          <w:lang w:eastAsia="en-GB"/>
        </w:rPr>
      </w:pPr>
      <w:r w:rsidRPr="006E429C">
        <w:rPr>
          <w:rFonts w:ascii="Corbel" w:eastAsia="Times New Roman" w:hAnsi="Corbel" w:cstheme="minorHAnsi"/>
          <w:color w:val="000000" w:themeColor="text1"/>
          <w:sz w:val="24"/>
          <w:szCs w:val="24"/>
          <w:lang w:eastAsia="en-GB"/>
        </w:rPr>
        <w:t xml:space="preserve">Knowledge of the lived experiences of </w:t>
      </w:r>
      <w:r w:rsidR="005C39E6" w:rsidRPr="006E429C">
        <w:rPr>
          <w:rFonts w:ascii="Corbel" w:eastAsia="Times New Roman" w:hAnsi="Corbel" w:cstheme="minorHAnsi"/>
          <w:color w:val="000000" w:themeColor="text1"/>
          <w:sz w:val="24"/>
          <w:szCs w:val="24"/>
          <w:lang w:eastAsia="en-GB"/>
        </w:rPr>
        <w:t>Black British citizens</w:t>
      </w:r>
    </w:p>
    <w:p w14:paraId="2EECC53D" w14:textId="5C5B7FA6" w:rsidR="00A73F22" w:rsidRPr="006E429C" w:rsidRDefault="005C39E6" w:rsidP="00F73AB8">
      <w:pPr>
        <w:pStyle w:val="ListParagraph"/>
        <w:numPr>
          <w:ilvl w:val="1"/>
          <w:numId w:val="1"/>
        </w:numPr>
        <w:spacing w:before="100" w:beforeAutospacing="1" w:after="100" w:afterAutospacing="1" w:line="240" w:lineRule="auto"/>
        <w:rPr>
          <w:rFonts w:ascii="Corbel" w:eastAsia="Times New Roman" w:hAnsi="Corbel" w:cstheme="minorHAnsi"/>
          <w:color w:val="000000" w:themeColor="text1"/>
          <w:sz w:val="24"/>
          <w:szCs w:val="24"/>
          <w:lang w:eastAsia="en-GB"/>
        </w:rPr>
      </w:pPr>
      <w:r w:rsidRPr="006E429C">
        <w:rPr>
          <w:rFonts w:ascii="Corbel" w:eastAsia="Times New Roman" w:hAnsi="Corbel" w:cstheme="minorHAnsi"/>
          <w:color w:val="000000" w:themeColor="text1"/>
          <w:sz w:val="24"/>
          <w:szCs w:val="24"/>
          <w:lang w:eastAsia="en-GB"/>
        </w:rPr>
        <w:t xml:space="preserve">Public </w:t>
      </w:r>
      <w:r w:rsidR="00732F54" w:rsidRPr="006E429C">
        <w:rPr>
          <w:rFonts w:ascii="Corbel" w:eastAsia="Times New Roman" w:hAnsi="Corbel" w:cstheme="minorHAnsi"/>
          <w:color w:val="000000" w:themeColor="text1"/>
          <w:sz w:val="24"/>
          <w:szCs w:val="24"/>
          <w:lang w:eastAsia="en-GB"/>
        </w:rPr>
        <w:t>H</w:t>
      </w:r>
      <w:r w:rsidRPr="006E429C">
        <w:rPr>
          <w:rFonts w:ascii="Corbel" w:eastAsia="Times New Roman" w:hAnsi="Corbel" w:cstheme="minorHAnsi"/>
          <w:color w:val="000000" w:themeColor="text1"/>
          <w:sz w:val="24"/>
          <w:szCs w:val="24"/>
          <w:lang w:eastAsia="en-GB"/>
        </w:rPr>
        <w:t>istory</w:t>
      </w:r>
    </w:p>
    <w:p w14:paraId="28621CDF" w14:textId="1CA5DB35" w:rsidR="006471F2" w:rsidRPr="006E429C" w:rsidRDefault="00BB6ECB" w:rsidP="00F73AB8">
      <w:pPr>
        <w:pStyle w:val="ListParagraph"/>
        <w:numPr>
          <w:ilvl w:val="1"/>
          <w:numId w:val="1"/>
        </w:numPr>
        <w:spacing w:before="100" w:beforeAutospacing="1" w:after="100" w:afterAutospacing="1" w:line="240" w:lineRule="auto"/>
        <w:rPr>
          <w:rFonts w:ascii="Corbel" w:eastAsia="Times New Roman" w:hAnsi="Corbel" w:cstheme="minorHAnsi"/>
          <w:color w:val="000000" w:themeColor="text1"/>
          <w:sz w:val="24"/>
          <w:szCs w:val="24"/>
          <w:lang w:eastAsia="en-GB"/>
        </w:rPr>
      </w:pPr>
      <w:r w:rsidRPr="006E429C">
        <w:rPr>
          <w:rFonts w:ascii="Corbel" w:eastAsia="Times New Roman" w:hAnsi="Corbel" w:cstheme="minorHAnsi"/>
          <w:color w:val="000000" w:themeColor="text1"/>
          <w:sz w:val="24"/>
          <w:szCs w:val="24"/>
          <w:lang w:eastAsia="en-GB"/>
        </w:rPr>
        <w:t>Ability to communicate effectively – both verbally and in writing – with a diverse range of audiences</w:t>
      </w:r>
      <w:r w:rsidR="00603C6F" w:rsidRPr="006E429C">
        <w:rPr>
          <w:rFonts w:ascii="Corbel" w:eastAsia="Times New Roman" w:hAnsi="Corbel" w:cstheme="minorHAnsi"/>
          <w:color w:val="000000" w:themeColor="text1"/>
          <w:lang w:eastAsia="en-GB"/>
        </w:rPr>
        <w:br/>
      </w:r>
    </w:p>
    <w:p w14:paraId="62A00AD4" w14:textId="08C2B87B" w:rsidR="00704A86" w:rsidRPr="006E429C" w:rsidRDefault="006471F2" w:rsidP="00F73AB8">
      <w:pPr>
        <w:pStyle w:val="ListParagraph"/>
        <w:numPr>
          <w:ilvl w:val="0"/>
          <w:numId w:val="1"/>
        </w:numPr>
        <w:spacing w:before="100" w:beforeAutospacing="1" w:after="100" w:afterAutospacing="1" w:line="240" w:lineRule="auto"/>
        <w:jc w:val="both"/>
        <w:rPr>
          <w:rFonts w:ascii="Corbel" w:eastAsia="Times New Roman" w:hAnsi="Corbel" w:cstheme="minorHAnsi"/>
          <w:color w:val="000000" w:themeColor="text1"/>
          <w:sz w:val="24"/>
          <w:szCs w:val="24"/>
          <w:lang w:eastAsia="en-GB"/>
        </w:rPr>
      </w:pPr>
      <w:r w:rsidRPr="006E429C">
        <w:rPr>
          <w:rFonts w:ascii="Corbel" w:eastAsia="FoundrySterling-Book" w:hAnsi="Corbel" w:cstheme="minorHAnsi"/>
          <w:color w:val="000000" w:themeColor="text1"/>
          <w:sz w:val="24"/>
          <w:szCs w:val="24"/>
        </w:rPr>
        <w:t>The studentship offers a distinctive opportunity to undertake a collaborative doctorate with a university and a heritage institution. As such, students should demonstrate their interests and aptitude for exploiting the unique possibilities of a studentship that will allow them to</w:t>
      </w:r>
      <w:r w:rsidR="00DD6E97" w:rsidRPr="006E429C">
        <w:rPr>
          <w:rFonts w:ascii="Corbel" w:eastAsia="FoundrySterling-Book" w:hAnsi="Corbel" w:cstheme="minorHAnsi"/>
          <w:color w:val="000000" w:themeColor="text1"/>
          <w:sz w:val="24"/>
          <w:szCs w:val="24"/>
        </w:rPr>
        <w:t xml:space="preserve"> develop career-enhancing skills in public history and public engagement, and to contribute to the cultural and intellectual life of both institutions.</w:t>
      </w:r>
    </w:p>
    <w:p w14:paraId="73AA319A" w14:textId="312BF19E" w:rsidR="00810CC9" w:rsidRPr="006E429C" w:rsidRDefault="00810CC9" w:rsidP="00F73AB8">
      <w:pPr>
        <w:pStyle w:val="ListParagraph"/>
        <w:spacing w:before="100" w:beforeAutospacing="1" w:after="100" w:afterAutospacing="1" w:line="240" w:lineRule="auto"/>
        <w:jc w:val="both"/>
        <w:rPr>
          <w:rFonts w:ascii="Corbel" w:eastAsia="Times New Roman" w:hAnsi="Corbel" w:cstheme="minorHAnsi"/>
          <w:color w:val="000000" w:themeColor="text1"/>
          <w:sz w:val="24"/>
          <w:szCs w:val="24"/>
          <w:lang w:eastAsia="en-GB"/>
        </w:rPr>
      </w:pPr>
    </w:p>
    <w:p w14:paraId="179B73A0" w14:textId="7829DC33" w:rsidR="00DD6E97" w:rsidRPr="006E429C" w:rsidRDefault="00810CC9" w:rsidP="00F73AB8">
      <w:pPr>
        <w:pStyle w:val="ListParagraph"/>
        <w:numPr>
          <w:ilvl w:val="0"/>
          <w:numId w:val="1"/>
        </w:numPr>
        <w:spacing w:before="100" w:beforeAutospacing="1" w:after="100" w:afterAutospacing="1" w:line="240" w:lineRule="auto"/>
        <w:jc w:val="both"/>
        <w:rPr>
          <w:rFonts w:ascii="Corbel" w:eastAsia="Times New Roman" w:hAnsi="Corbel" w:cstheme="minorHAnsi"/>
          <w:color w:val="000000" w:themeColor="text1"/>
          <w:sz w:val="24"/>
          <w:szCs w:val="24"/>
          <w:lang w:eastAsia="en-GB"/>
        </w:rPr>
      </w:pPr>
      <w:r w:rsidRPr="006E429C">
        <w:rPr>
          <w:rFonts w:ascii="Corbel" w:eastAsia="Times New Roman" w:hAnsi="Corbel" w:cstheme="minorHAnsi"/>
          <w:color w:val="000000"/>
          <w:sz w:val="24"/>
          <w:szCs w:val="24"/>
          <w:lang w:eastAsia="en-GB"/>
        </w:rPr>
        <w:t xml:space="preserve">As part of our commitment to challenging the under-representation of Black and Global Majority students amongst doctoral researchers, we particularly welcome applications from applicants who identify as part of </w:t>
      </w:r>
      <w:r w:rsidR="009073E9" w:rsidRPr="006E429C">
        <w:rPr>
          <w:rFonts w:ascii="Corbel" w:eastAsia="Times New Roman" w:hAnsi="Corbel" w:cstheme="minorHAnsi"/>
          <w:color w:val="000000"/>
          <w:sz w:val="24"/>
          <w:szCs w:val="24"/>
          <w:lang w:eastAsia="en-GB"/>
        </w:rPr>
        <w:t xml:space="preserve">the </w:t>
      </w:r>
      <w:r w:rsidRPr="006E429C">
        <w:rPr>
          <w:rFonts w:ascii="Corbel" w:eastAsia="Times New Roman" w:hAnsi="Corbel" w:cstheme="minorHAnsi"/>
          <w:color w:val="000000"/>
          <w:sz w:val="24"/>
          <w:szCs w:val="24"/>
          <w:lang w:eastAsia="en-GB"/>
        </w:rPr>
        <w:t>Black and Global Majority racial and ethnic groups.</w:t>
      </w:r>
    </w:p>
    <w:p w14:paraId="7E5DFA1A" w14:textId="358FFEFB" w:rsidR="006471F2" w:rsidRPr="006E429C" w:rsidRDefault="006471F2" w:rsidP="00F73AB8">
      <w:pPr>
        <w:spacing w:before="100" w:beforeAutospacing="1" w:after="100" w:afterAutospacing="1"/>
        <w:rPr>
          <w:rStyle w:val="Hyperlink"/>
          <w:rFonts w:ascii="Corbel" w:eastAsia="FoundrySterling-Book" w:hAnsi="Corbel" w:cstheme="minorHAnsi"/>
          <w:color w:val="000000" w:themeColor="text1"/>
          <w:u w:val="none"/>
        </w:rPr>
      </w:pPr>
      <w:r w:rsidRPr="006E429C">
        <w:rPr>
          <w:rFonts w:ascii="Corbel" w:eastAsia="FoundrySterling-Book" w:hAnsi="Corbel" w:cstheme="minorHAnsi"/>
          <w:color w:val="000000" w:themeColor="text1"/>
        </w:rPr>
        <w:t>NB. All applicants must meet UKRI terms and conditions for funding. See:</w:t>
      </w:r>
      <w:r w:rsidR="00F73AB8" w:rsidRPr="006E429C">
        <w:rPr>
          <w:rFonts w:ascii="Corbel" w:eastAsia="FoundrySterling-Book" w:hAnsi="Corbel" w:cstheme="minorHAnsi"/>
          <w:color w:val="000000" w:themeColor="text1"/>
        </w:rPr>
        <w:t xml:space="preserve"> </w:t>
      </w:r>
      <w:hyperlink r:id="rId14" w:history="1">
        <w:r w:rsidR="00F73AB8" w:rsidRPr="006E429C">
          <w:rPr>
            <w:rStyle w:val="Hyperlink"/>
            <w:rFonts w:ascii="Corbel" w:hAnsi="Corbel" w:cstheme="minorHAnsi"/>
          </w:rPr>
          <w:t>https://www.ukri.org/funding/information-for-award-holders/grant-terms-and-conditions/</w:t>
        </w:r>
      </w:hyperlink>
    </w:p>
    <w:p w14:paraId="7B945F42" w14:textId="77777777" w:rsidR="00A80253" w:rsidRPr="006E429C" w:rsidRDefault="00A80253" w:rsidP="00F73AB8">
      <w:pPr>
        <w:spacing w:before="100" w:beforeAutospacing="1" w:after="100" w:afterAutospacing="1"/>
        <w:jc w:val="both"/>
        <w:rPr>
          <w:rFonts w:ascii="Corbel" w:eastAsia="Times New Roman" w:hAnsi="Corbel" w:cstheme="minorHAnsi"/>
          <w:b/>
          <w:color w:val="000000" w:themeColor="text1"/>
          <w:lang w:eastAsia="en-GB"/>
        </w:rPr>
      </w:pPr>
    </w:p>
    <w:p w14:paraId="5369EE7B" w14:textId="77777777" w:rsidR="00C36EE9" w:rsidRDefault="00C36EE9" w:rsidP="00F73AB8">
      <w:pPr>
        <w:spacing w:before="100" w:beforeAutospacing="1" w:after="100" w:afterAutospacing="1"/>
        <w:jc w:val="both"/>
        <w:rPr>
          <w:rFonts w:ascii="Corbel" w:eastAsia="Times New Roman" w:hAnsi="Corbel" w:cstheme="minorHAnsi"/>
          <w:b/>
          <w:color w:val="000000" w:themeColor="text1"/>
          <w:lang w:eastAsia="en-GB"/>
        </w:rPr>
      </w:pPr>
    </w:p>
    <w:p w14:paraId="7650BFBD" w14:textId="528BAC9D" w:rsidR="006471F2" w:rsidRPr="006E429C" w:rsidRDefault="00C36EE9" w:rsidP="00F73AB8">
      <w:pPr>
        <w:spacing w:before="100" w:beforeAutospacing="1" w:after="100" w:afterAutospacing="1"/>
        <w:jc w:val="both"/>
        <w:rPr>
          <w:rFonts w:ascii="Corbel" w:eastAsia="Times New Roman" w:hAnsi="Corbel" w:cstheme="minorHAnsi"/>
          <w:color w:val="000000" w:themeColor="text1"/>
          <w:lang w:eastAsia="en-GB"/>
        </w:rPr>
      </w:pPr>
      <w:r>
        <w:rPr>
          <w:rFonts w:ascii="Corbel" w:eastAsia="Times New Roman" w:hAnsi="Corbel" w:cstheme="minorHAnsi"/>
          <w:b/>
          <w:color w:val="000000" w:themeColor="text1"/>
          <w:lang w:eastAsia="en-GB"/>
        </w:rPr>
        <w:t>How</w:t>
      </w:r>
      <w:r w:rsidR="006471F2" w:rsidRPr="006E429C">
        <w:rPr>
          <w:rFonts w:ascii="Corbel" w:eastAsia="Times New Roman" w:hAnsi="Corbel" w:cstheme="minorHAnsi"/>
          <w:b/>
          <w:color w:val="000000" w:themeColor="text1"/>
          <w:lang w:eastAsia="en-GB"/>
        </w:rPr>
        <w:t xml:space="preserve"> to apply</w:t>
      </w:r>
    </w:p>
    <w:p w14:paraId="12D89F16" w14:textId="77777777" w:rsidR="006471F2" w:rsidRPr="006E429C" w:rsidRDefault="006471F2" w:rsidP="00F73AB8">
      <w:pPr>
        <w:spacing w:before="100" w:beforeAutospacing="1" w:after="100" w:afterAutospacing="1"/>
        <w:jc w:val="both"/>
        <w:rPr>
          <w:rFonts w:ascii="Corbel" w:eastAsia="Times New Roman" w:hAnsi="Corbel" w:cstheme="minorHAnsi"/>
          <w:color w:val="000000" w:themeColor="text1"/>
          <w:u w:val="single"/>
          <w:lang w:eastAsia="en-GB"/>
        </w:rPr>
      </w:pPr>
      <w:r w:rsidRPr="006E429C">
        <w:rPr>
          <w:rFonts w:ascii="Corbel" w:eastAsia="Times New Roman" w:hAnsi="Corbel" w:cstheme="minorHAnsi"/>
          <w:color w:val="000000" w:themeColor="text1"/>
          <w:lang w:eastAsia="en-GB"/>
        </w:rPr>
        <w:t>Please include in your application:</w:t>
      </w:r>
    </w:p>
    <w:p w14:paraId="2D87A181" w14:textId="69911050" w:rsidR="006471F2" w:rsidRPr="006E429C" w:rsidRDefault="006471F2" w:rsidP="00082276">
      <w:pPr>
        <w:pStyle w:val="ListParagraph"/>
        <w:numPr>
          <w:ilvl w:val="0"/>
          <w:numId w:val="5"/>
        </w:numPr>
        <w:spacing w:after="0" w:line="240" w:lineRule="auto"/>
        <w:jc w:val="both"/>
        <w:rPr>
          <w:rFonts w:ascii="Corbel" w:hAnsi="Corbel" w:cstheme="minorHAnsi"/>
          <w:color w:val="000000" w:themeColor="text1"/>
          <w:sz w:val="24"/>
          <w:szCs w:val="24"/>
        </w:rPr>
      </w:pPr>
      <w:r w:rsidRPr="006E429C">
        <w:rPr>
          <w:rFonts w:ascii="Corbel" w:hAnsi="Corbel" w:cstheme="minorHAnsi"/>
          <w:color w:val="000000" w:themeColor="text1"/>
          <w:sz w:val="24"/>
          <w:szCs w:val="24"/>
        </w:rPr>
        <w:t>Your CV</w:t>
      </w:r>
      <w:r w:rsidR="00C36EE9">
        <w:rPr>
          <w:rFonts w:ascii="Corbel" w:hAnsi="Corbel" w:cstheme="minorHAnsi"/>
          <w:color w:val="000000" w:themeColor="text1"/>
          <w:sz w:val="24"/>
          <w:szCs w:val="24"/>
        </w:rPr>
        <w:t xml:space="preserve"> (traditional or narrative, see </w:t>
      </w:r>
      <w:r w:rsidR="00B52CE6">
        <w:rPr>
          <w:rFonts w:ascii="Corbel" w:hAnsi="Corbel" w:cstheme="minorHAnsi"/>
          <w:color w:val="000000" w:themeColor="text1"/>
          <w:sz w:val="24"/>
          <w:szCs w:val="24"/>
        </w:rPr>
        <w:t xml:space="preserve">UKRI’s </w:t>
      </w:r>
      <w:hyperlink r:id="rId15" w:history="1">
        <w:r w:rsidR="00B52CE6" w:rsidRPr="006B32BA">
          <w:rPr>
            <w:rStyle w:val="Hyperlink"/>
            <w:rFonts w:ascii="Corbel" w:hAnsi="Corbel" w:cstheme="minorHAnsi"/>
            <w:sz w:val="24"/>
            <w:szCs w:val="24"/>
          </w:rPr>
          <w:t>Résumé for Research and Innovation</w:t>
        </w:r>
      </w:hyperlink>
      <w:r w:rsidR="00B52CE6">
        <w:rPr>
          <w:rFonts w:ascii="Corbel" w:hAnsi="Corbel" w:cstheme="minorHAnsi"/>
          <w:color w:val="000000" w:themeColor="text1"/>
          <w:sz w:val="24"/>
          <w:szCs w:val="24"/>
        </w:rPr>
        <w:t xml:space="preserve"> guidance</w:t>
      </w:r>
      <w:r w:rsidR="006B32BA">
        <w:rPr>
          <w:rFonts w:ascii="Corbel" w:hAnsi="Corbel" w:cstheme="minorHAnsi"/>
          <w:color w:val="000000" w:themeColor="text1"/>
          <w:sz w:val="24"/>
          <w:szCs w:val="24"/>
        </w:rPr>
        <w:t>)</w:t>
      </w:r>
      <w:r w:rsidRPr="006E429C">
        <w:rPr>
          <w:rFonts w:ascii="Corbel" w:hAnsi="Corbel" w:cstheme="minorHAnsi"/>
          <w:color w:val="000000" w:themeColor="text1"/>
          <w:sz w:val="24"/>
          <w:szCs w:val="24"/>
        </w:rPr>
        <w:t>.</w:t>
      </w:r>
    </w:p>
    <w:p w14:paraId="69A9E2B6" w14:textId="41B89DFC" w:rsidR="00704A86" w:rsidRPr="006E429C" w:rsidRDefault="006471F2" w:rsidP="00082276">
      <w:pPr>
        <w:pStyle w:val="ListParagraph"/>
        <w:numPr>
          <w:ilvl w:val="0"/>
          <w:numId w:val="5"/>
        </w:numPr>
        <w:spacing w:after="0" w:line="240" w:lineRule="auto"/>
        <w:jc w:val="both"/>
        <w:rPr>
          <w:rFonts w:ascii="Corbel" w:hAnsi="Corbel" w:cstheme="minorHAnsi"/>
          <w:color w:val="000000" w:themeColor="text1"/>
          <w:sz w:val="24"/>
          <w:szCs w:val="24"/>
        </w:rPr>
      </w:pPr>
      <w:r w:rsidRPr="006E429C">
        <w:rPr>
          <w:rFonts w:ascii="Corbel" w:hAnsi="Corbel" w:cstheme="minorHAnsi"/>
          <w:color w:val="000000" w:themeColor="text1"/>
          <w:sz w:val="24"/>
          <w:szCs w:val="24"/>
          <w:u w:color="535353"/>
        </w:rPr>
        <w:t>A</w:t>
      </w:r>
      <w:r w:rsidRPr="006E429C">
        <w:rPr>
          <w:rFonts w:ascii="Corbel" w:hAnsi="Corbel" w:cstheme="minorHAnsi"/>
          <w:color w:val="000000" w:themeColor="text1"/>
          <w:sz w:val="24"/>
          <w:szCs w:val="24"/>
        </w:rPr>
        <w:t>n outline, 1</w:t>
      </w:r>
      <w:r w:rsidR="006B32BA">
        <w:rPr>
          <w:rFonts w:ascii="Corbel" w:hAnsi="Corbel" w:cstheme="minorHAnsi"/>
          <w:color w:val="000000" w:themeColor="text1"/>
          <w:sz w:val="24"/>
          <w:szCs w:val="24"/>
        </w:rPr>
        <w:t>,</w:t>
      </w:r>
      <w:r w:rsidRPr="006E429C">
        <w:rPr>
          <w:rFonts w:ascii="Corbel" w:hAnsi="Corbel" w:cstheme="minorHAnsi"/>
          <w:color w:val="000000" w:themeColor="text1"/>
          <w:sz w:val="24"/>
          <w:szCs w:val="24"/>
        </w:rPr>
        <w:t>000 words</w:t>
      </w:r>
      <w:r w:rsidR="009073E9" w:rsidRPr="006E429C">
        <w:rPr>
          <w:rFonts w:ascii="Corbel" w:hAnsi="Corbel" w:cstheme="minorHAnsi"/>
          <w:color w:val="000000" w:themeColor="text1"/>
          <w:sz w:val="24"/>
          <w:szCs w:val="24"/>
        </w:rPr>
        <w:t>,</w:t>
      </w:r>
      <w:r w:rsidRPr="006E429C">
        <w:rPr>
          <w:rFonts w:ascii="Corbel" w:hAnsi="Corbel" w:cstheme="minorHAnsi"/>
          <w:color w:val="000000" w:themeColor="text1"/>
          <w:sz w:val="24"/>
          <w:szCs w:val="24"/>
        </w:rPr>
        <w:t xml:space="preserve"> explaining why you are interested in researching this topic, including what you would bring to the project and how you would take it forward</w:t>
      </w:r>
      <w:r w:rsidR="00E0442C" w:rsidRPr="006E429C">
        <w:rPr>
          <w:rFonts w:ascii="Corbel" w:hAnsi="Corbel" w:cstheme="minorHAnsi"/>
          <w:color w:val="000000" w:themeColor="text1"/>
          <w:sz w:val="24"/>
          <w:szCs w:val="24"/>
        </w:rPr>
        <w:t>.</w:t>
      </w:r>
    </w:p>
    <w:p w14:paraId="6BBEF667" w14:textId="2D39E089" w:rsidR="00704A86" w:rsidRPr="006E429C" w:rsidRDefault="006471F2" w:rsidP="00082276">
      <w:pPr>
        <w:pStyle w:val="ListParagraph"/>
        <w:numPr>
          <w:ilvl w:val="0"/>
          <w:numId w:val="5"/>
        </w:numPr>
        <w:spacing w:after="0" w:line="240" w:lineRule="auto"/>
        <w:jc w:val="both"/>
        <w:rPr>
          <w:rFonts w:ascii="Corbel" w:hAnsi="Corbel" w:cstheme="minorHAnsi"/>
          <w:color w:val="000000" w:themeColor="text1"/>
          <w:sz w:val="24"/>
          <w:szCs w:val="24"/>
        </w:rPr>
      </w:pPr>
      <w:r w:rsidRPr="006E429C">
        <w:rPr>
          <w:rFonts w:ascii="Corbel" w:hAnsi="Corbel" w:cstheme="minorHAnsi"/>
          <w:color w:val="000000" w:themeColor="text1"/>
          <w:sz w:val="24"/>
          <w:szCs w:val="24"/>
        </w:rPr>
        <w:t xml:space="preserve">A sample of writing (ideally this should be </w:t>
      </w:r>
      <w:r w:rsidR="00620E9B">
        <w:rPr>
          <w:rFonts w:ascii="Corbel" w:hAnsi="Corbel" w:cstheme="minorHAnsi"/>
          <w:color w:val="000000" w:themeColor="text1"/>
          <w:sz w:val="24"/>
          <w:szCs w:val="24"/>
        </w:rPr>
        <w:t>approximately</w:t>
      </w:r>
      <w:r w:rsidRPr="006E429C">
        <w:rPr>
          <w:rFonts w:ascii="Corbel" w:hAnsi="Corbel" w:cstheme="minorHAnsi"/>
          <w:color w:val="000000" w:themeColor="text1"/>
          <w:sz w:val="24"/>
          <w:szCs w:val="24"/>
        </w:rPr>
        <w:t xml:space="preserve"> </w:t>
      </w:r>
      <w:r w:rsidR="00997DEA" w:rsidRPr="006E429C">
        <w:rPr>
          <w:rFonts w:ascii="Corbel" w:hAnsi="Corbel" w:cstheme="minorHAnsi"/>
          <w:color w:val="000000" w:themeColor="text1"/>
          <w:sz w:val="24"/>
          <w:szCs w:val="24"/>
        </w:rPr>
        <w:t>2,500-</w:t>
      </w:r>
      <w:r w:rsidRPr="006E429C">
        <w:rPr>
          <w:rFonts w:ascii="Corbel" w:hAnsi="Corbel" w:cstheme="minorHAnsi"/>
          <w:color w:val="000000" w:themeColor="text1"/>
          <w:sz w:val="24"/>
          <w:szCs w:val="24"/>
        </w:rPr>
        <w:t>words</w:t>
      </w:r>
      <w:r w:rsidR="00620E9B">
        <w:rPr>
          <w:rFonts w:ascii="Corbel" w:hAnsi="Corbel" w:cstheme="minorHAnsi"/>
          <w:color w:val="000000" w:themeColor="text1"/>
          <w:sz w:val="24"/>
          <w:szCs w:val="24"/>
        </w:rPr>
        <w:t>,</w:t>
      </w:r>
      <w:r w:rsidRPr="006E429C">
        <w:rPr>
          <w:rFonts w:ascii="Corbel" w:hAnsi="Corbel" w:cstheme="minorHAnsi"/>
          <w:color w:val="000000" w:themeColor="text1"/>
          <w:sz w:val="24"/>
          <w:szCs w:val="24"/>
        </w:rPr>
        <w:t xml:space="preserve"> but this is flexible). This could be a piece of academic writing (e.g. </w:t>
      </w:r>
      <w:r w:rsidR="00620E9B">
        <w:rPr>
          <w:rFonts w:ascii="Corbel" w:hAnsi="Corbel" w:cstheme="minorHAnsi"/>
          <w:color w:val="000000" w:themeColor="text1"/>
          <w:sz w:val="24"/>
          <w:szCs w:val="24"/>
        </w:rPr>
        <w:t xml:space="preserve">part of </w:t>
      </w:r>
      <w:r w:rsidRPr="006E429C">
        <w:rPr>
          <w:rFonts w:ascii="Corbel" w:hAnsi="Corbel" w:cstheme="minorHAnsi"/>
          <w:color w:val="000000" w:themeColor="text1"/>
          <w:sz w:val="24"/>
          <w:szCs w:val="24"/>
        </w:rPr>
        <w:t xml:space="preserve">an MA dissertation); or a text written </w:t>
      </w:r>
      <w:proofErr w:type="gramStart"/>
      <w:r w:rsidRPr="006E429C">
        <w:rPr>
          <w:rFonts w:ascii="Corbel" w:hAnsi="Corbel" w:cstheme="minorHAnsi"/>
          <w:color w:val="000000" w:themeColor="text1"/>
          <w:sz w:val="24"/>
          <w:szCs w:val="24"/>
        </w:rPr>
        <w:t>in the course of</w:t>
      </w:r>
      <w:proofErr w:type="gramEnd"/>
      <w:r w:rsidRPr="006E429C">
        <w:rPr>
          <w:rFonts w:ascii="Corbel" w:hAnsi="Corbel" w:cstheme="minorHAnsi"/>
          <w:color w:val="000000" w:themeColor="text1"/>
          <w:sz w:val="24"/>
          <w:szCs w:val="24"/>
        </w:rPr>
        <w:t xml:space="preserve"> any current or previous employment</w:t>
      </w:r>
      <w:r w:rsidR="00810CC9" w:rsidRPr="006E429C">
        <w:rPr>
          <w:rFonts w:ascii="Corbel" w:hAnsi="Corbel" w:cstheme="minorHAnsi"/>
          <w:color w:val="000000" w:themeColor="text1"/>
          <w:sz w:val="24"/>
          <w:szCs w:val="24"/>
        </w:rPr>
        <w:t xml:space="preserve"> or voluntary/community work</w:t>
      </w:r>
      <w:r w:rsidR="00E0442C" w:rsidRPr="006E429C">
        <w:rPr>
          <w:rFonts w:ascii="Corbel" w:hAnsi="Corbel" w:cstheme="minorHAnsi"/>
          <w:color w:val="000000" w:themeColor="text1"/>
          <w:sz w:val="24"/>
          <w:szCs w:val="24"/>
        </w:rPr>
        <w:t>.</w:t>
      </w:r>
    </w:p>
    <w:p w14:paraId="0642A137" w14:textId="77777777" w:rsidR="00704A86" w:rsidRPr="006E429C" w:rsidRDefault="006471F2" w:rsidP="00082276">
      <w:pPr>
        <w:pStyle w:val="ListParagraph"/>
        <w:numPr>
          <w:ilvl w:val="0"/>
          <w:numId w:val="5"/>
        </w:numPr>
        <w:spacing w:after="0" w:line="240" w:lineRule="auto"/>
        <w:jc w:val="both"/>
        <w:rPr>
          <w:rFonts w:ascii="Corbel" w:hAnsi="Corbel" w:cstheme="minorHAnsi"/>
          <w:color w:val="000000" w:themeColor="text1"/>
          <w:sz w:val="24"/>
          <w:szCs w:val="24"/>
        </w:rPr>
      </w:pPr>
      <w:r w:rsidRPr="006E429C">
        <w:rPr>
          <w:rFonts w:ascii="Corbel" w:hAnsi="Corbel" w:cstheme="minorHAnsi"/>
          <w:color w:val="000000" w:themeColor="text1"/>
          <w:sz w:val="24"/>
          <w:szCs w:val="24"/>
        </w:rPr>
        <w:t>Candidates invited to interview will be asked to supply a transcript of their university-level grades.</w:t>
      </w:r>
    </w:p>
    <w:p w14:paraId="408395DD" w14:textId="3A0DD227" w:rsidR="00B46F2E" w:rsidRPr="006E429C" w:rsidRDefault="006471F2" w:rsidP="00082276">
      <w:pPr>
        <w:pStyle w:val="ListParagraph"/>
        <w:numPr>
          <w:ilvl w:val="0"/>
          <w:numId w:val="5"/>
        </w:numPr>
        <w:spacing w:after="0" w:line="240" w:lineRule="auto"/>
        <w:jc w:val="both"/>
        <w:rPr>
          <w:rFonts w:ascii="Corbel" w:hAnsi="Corbel" w:cstheme="minorHAnsi"/>
          <w:color w:val="000000" w:themeColor="text1"/>
          <w:sz w:val="24"/>
          <w:szCs w:val="24"/>
        </w:rPr>
      </w:pPr>
      <w:r w:rsidRPr="006E429C">
        <w:rPr>
          <w:rFonts w:ascii="Corbel" w:hAnsi="Corbel" w:cstheme="minorHAnsi"/>
          <w:color w:val="000000" w:themeColor="text1"/>
          <w:sz w:val="24"/>
          <w:szCs w:val="24"/>
        </w:rPr>
        <w:t xml:space="preserve">The successful applicant will </w:t>
      </w:r>
      <w:r w:rsidR="006377E3" w:rsidRPr="006E429C">
        <w:rPr>
          <w:rFonts w:ascii="Corbel" w:hAnsi="Corbel" w:cstheme="minorHAnsi"/>
          <w:color w:val="000000" w:themeColor="text1"/>
          <w:sz w:val="24"/>
          <w:szCs w:val="24"/>
        </w:rPr>
        <w:t xml:space="preserve">then </w:t>
      </w:r>
      <w:r w:rsidRPr="006E429C">
        <w:rPr>
          <w:rFonts w:ascii="Corbel" w:hAnsi="Corbel" w:cstheme="minorHAnsi"/>
          <w:color w:val="000000" w:themeColor="text1"/>
          <w:sz w:val="24"/>
          <w:szCs w:val="24"/>
        </w:rPr>
        <w:t>be expected to apply formally through RHUL’s doctoral school.</w:t>
      </w:r>
    </w:p>
    <w:p w14:paraId="561878A1" w14:textId="04AB3205" w:rsidR="001A076D" w:rsidRPr="006E429C" w:rsidRDefault="000654F5" w:rsidP="00082276">
      <w:pPr>
        <w:pStyle w:val="ListParagraph"/>
        <w:numPr>
          <w:ilvl w:val="0"/>
          <w:numId w:val="5"/>
        </w:numPr>
        <w:spacing w:after="0" w:line="240" w:lineRule="auto"/>
        <w:jc w:val="both"/>
        <w:rPr>
          <w:rFonts w:ascii="Corbel" w:hAnsi="Corbel" w:cstheme="minorHAnsi"/>
          <w:color w:val="000000" w:themeColor="text1"/>
          <w:sz w:val="24"/>
          <w:szCs w:val="24"/>
        </w:rPr>
      </w:pPr>
      <w:r w:rsidRPr="006E429C">
        <w:rPr>
          <w:rFonts w:ascii="Corbel" w:hAnsi="Corbel" w:cstheme="minorHAnsi"/>
          <w:color w:val="000000" w:themeColor="text1"/>
          <w:sz w:val="24"/>
          <w:szCs w:val="24"/>
          <w:u w:color="535353"/>
        </w:rPr>
        <w:t>P</w:t>
      </w:r>
      <w:r w:rsidR="006471F2" w:rsidRPr="006E429C">
        <w:rPr>
          <w:rFonts w:ascii="Corbel" w:hAnsi="Corbel" w:cstheme="minorHAnsi"/>
          <w:color w:val="000000" w:themeColor="text1"/>
          <w:sz w:val="24"/>
          <w:szCs w:val="24"/>
          <w:u w:color="535353"/>
        </w:rPr>
        <w:t xml:space="preserve">rospective students are strongly advised to first make informal contact with </w:t>
      </w:r>
      <w:r w:rsidR="00220B83" w:rsidRPr="006E429C">
        <w:rPr>
          <w:rFonts w:ascii="Corbel" w:hAnsi="Corbel" w:cstheme="minorHAnsi"/>
          <w:color w:val="000000" w:themeColor="text1"/>
          <w:sz w:val="24"/>
          <w:szCs w:val="24"/>
          <w:u w:color="535353"/>
        </w:rPr>
        <w:t>Dr Matthew Smith</w:t>
      </w:r>
      <w:r w:rsidR="006471F2" w:rsidRPr="006E429C">
        <w:rPr>
          <w:rFonts w:ascii="Corbel" w:hAnsi="Corbel" w:cstheme="minorHAnsi"/>
          <w:color w:val="000000" w:themeColor="text1"/>
          <w:sz w:val="24"/>
          <w:szCs w:val="24"/>
        </w:rPr>
        <w:t xml:space="preserve"> (</w:t>
      </w:r>
      <w:hyperlink r:id="rId16" w:history="1">
        <w:r w:rsidR="00220B83" w:rsidRPr="006E429C">
          <w:rPr>
            <w:rStyle w:val="Hyperlink"/>
            <w:rFonts w:ascii="Corbel" w:hAnsi="Corbel" w:cstheme="minorHAnsi"/>
            <w:sz w:val="24"/>
            <w:szCs w:val="24"/>
          </w:rPr>
          <w:t>matthew.smith@rhul.ac.uk</w:t>
        </w:r>
      </w:hyperlink>
      <w:r w:rsidR="006471F2" w:rsidRPr="006E429C">
        <w:rPr>
          <w:rFonts w:ascii="Corbel" w:hAnsi="Corbel" w:cstheme="minorHAnsi"/>
          <w:color w:val="000000" w:themeColor="text1"/>
          <w:sz w:val="24"/>
          <w:szCs w:val="24"/>
        </w:rPr>
        <w:t>)</w:t>
      </w:r>
      <w:r w:rsidR="00AF5735" w:rsidRPr="006E429C">
        <w:rPr>
          <w:rFonts w:ascii="Corbel" w:hAnsi="Corbel" w:cstheme="minorHAnsi"/>
          <w:color w:val="000000" w:themeColor="text1"/>
          <w:sz w:val="24"/>
          <w:szCs w:val="24"/>
        </w:rPr>
        <w:t xml:space="preserve"> and Dr Ayshah Johnston (</w:t>
      </w:r>
      <w:hyperlink r:id="rId17" w:history="1">
        <w:r w:rsidR="00084D2E" w:rsidRPr="006E429C">
          <w:rPr>
            <w:rStyle w:val="Hyperlink"/>
            <w:rFonts w:ascii="Corbel" w:hAnsi="Corbel" w:cstheme="minorHAnsi"/>
            <w:sz w:val="24"/>
            <w:szCs w:val="24"/>
          </w:rPr>
          <w:t>ayshah.johnston@bcaheritage.org.uk</w:t>
        </w:r>
      </w:hyperlink>
      <w:r w:rsidR="00084D2E" w:rsidRPr="006E429C">
        <w:rPr>
          <w:rFonts w:ascii="Corbel" w:hAnsi="Corbel" w:cstheme="minorHAnsi"/>
          <w:color w:val="000000" w:themeColor="text1"/>
          <w:sz w:val="24"/>
          <w:szCs w:val="24"/>
        </w:rPr>
        <w:t>)</w:t>
      </w:r>
      <w:r w:rsidR="00E0442C" w:rsidRPr="006E429C">
        <w:rPr>
          <w:rFonts w:ascii="Corbel" w:hAnsi="Corbel" w:cstheme="minorHAnsi"/>
          <w:color w:val="000000" w:themeColor="text1"/>
          <w:sz w:val="24"/>
          <w:szCs w:val="24"/>
        </w:rPr>
        <w:t>.</w:t>
      </w:r>
    </w:p>
    <w:p w14:paraId="750A52F3" w14:textId="7A0ADE6E" w:rsidR="00F27403" w:rsidRPr="006E429C" w:rsidRDefault="00F27403" w:rsidP="00082276">
      <w:pPr>
        <w:pStyle w:val="ListParagraph"/>
        <w:numPr>
          <w:ilvl w:val="0"/>
          <w:numId w:val="5"/>
        </w:numPr>
        <w:spacing w:after="0" w:line="240" w:lineRule="auto"/>
        <w:jc w:val="both"/>
        <w:rPr>
          <w:rFonts w:ascii="Corbel" w:hAnsi="Corbel" w:cstheme="minorHAnsi"/>
          <w:color w:val="000000" w:themeColor="text1"/>
          <w:sz w:val="24"/>
          <w:szCs w:val="24"/>
        </w:rPr>
      </w:pPr>
      <w:r w:rsidRPr="006E429C">
        <w:rPr>
          <w:rFonts w:ascii="Corbel" w:hAnsi="Corbel" w:cstheme="minorHAnsi"/>
          <w:color w:val="000000" w:themeColor="text1"/>
          <w:sz w:val="24"/>
          <w:szCs w:val="24"/>
        </w:rPr>
        <w:t xml:space="preserve">Please send your application documents to Dr </w:t>
      </w:r>
      <w:r w:rsidR="00220B83" w:rsidRPr="006E429C">
        <w:rPr>
          <w:rFonts w:ascii="Corbel" w:hAnsi="Corbel" w:cstheme="minorHAnsi"/>
          <w:color w:val="000000" w:themeColor="text1"/>
          <w:sz w:val="24"/>
          <w:szCs w:val="24"/>
        </w:rPr>
        <w:t>Matthew Smith</w:t>
      </w:r>
      <w:r w:rsidRPr="006E429C">
        <w:rPr>
          <w:rFonts w:ascii="Corbel" w:hAnsi="Corbel" w:cstheme="minorHAnsi"/>
          <w:color w:val="000000" w:themeColor="text1"/>
          <w:sz w:val="24"/>
          <w:szCs w:val="24"/>
        </w:rPr>
        <w:t xml:space="preserve"> (</w:t>
      </w:r>
      <w:hyperlink r:id="rId18" w:history="1">
        <w:r w:rsidR="00220B83" w:rsidRPr="006E429C">
          <w:rPr>
            <w:rStyle w:val="Hyperlink"/>
            <w:rFonts w:ascii="Corbel" w:hAnsi="Corbel" w:cstheme="minorHAnsi"/>
            <w:sz w:val="24"/>
            <w:szCs w:val="24"/>
          </w:rPr>
          <w:t>matthew.smith@rhul.ac.uk</w:t>
        </w:r>
      </w:hyperlink>
      <w:r w:rsidRPr="006E429C">
        <w:rPr>
          <w:rFonts w:ascii="Corbel" w:hAnsi="Corbel" w:cstheme="minorHAnsi"/>
          <w:color w:val="000000" w:themeColor="text1"/>
          <w:sz w:val="24"/>
          <w:szCs w:val="24"/>
        </w:rPr>
        <w:t xml:space="preserve">) by the deadline of </w:t>
      </w:r>
      <w:r w:rsidR="00E0442C" w:rsidRPr="006E429C">
        <w:rPr>
          <w:rFonts w:ascii="Corbel" w:hAnsi="Corbel" w:cstheme="minorHAnsi"/>
          <w:color w:val="000000" w:themeColor="text1"/>
          <w:sz w:val="24"/>
          <w:szCs w:val="24"/>
        </w:rPr>
        <w:t>6</w:t>
      </w:r>
      <w:r w:rsidR="00E0442C" w:rsidRPr="006E429C">
        <w:rPr>
          <w:rFonts w:ascii="Corbel" w:hAnsi="Corbel" w:cstheme="minorHAnsi"/>
          <w:color w:val="000000" w:themeColor="text1"/>
          <w:sz w:val="24"/>
          <w:szCs w:val="24"/>
          <w:vertAlign w:val="superscript"/>
        </w:rPr>
        <w:t>th</w:t>
      </w:r>
      <w:r w:rsidR="00E0442C" w:rsidRPr="006E429C">
        <w:rPr>
          <w:rFonts w:ascii="Corbel" w:hAnsi="Corbel" w:cstheme="minorHAnsi"/>
          <w:color w:val="000000" w:themeColor="text1"/>
          <w:sz w:val="24"/>
          <w:szCs w:val="24"/>
        </w:rPr>
        <w:t xml:space="preserve"> January (midday) 2025. </w:t>
      </w:r>
    </w:p>
    <w:p w14:paraId="7B5B66CB" w14:textId="36CD3CC2" w:rsidR="006471F2" w:rsidRPr="006E429C" w:rsidRDefault="006471F2" w:rsidP="00F73AB8">
      <w:pPr>
        <w:spacing w:before="100" w:beforeAutospacing="1" w:after="75"/>
        <w:jc w:val="both"/>
        <w:rPr>
          <w:rFonts w:ascii="Corbel" w:hAnsi="Corbel" w:cstheme="minorHAnsi"/>
          <w:b/>
          <w:bCs/>
          <w:color w:val="000000" w:themeColor="text1"/>
        </w:rPr>
      </w:pPr>
      <w:r w:rsidRPr="006E429C">
        <w:rPr>
          <w:rFonts w:ascii="Corbel" w:hAnsi="Corbel" w:cstheme="minorHAnsi"/>
          <w:b/>
          <w:bCs/>
          <w:color w:val="000000" w:themeColor="text1"/>
        </w:rPr>
        <w:t xml:space="preserve">Closing date: </w:t>
      </w:r>
      <w:r w:rsidR="000654F5" w:rsidRPr="006E429C">
        <w:rPr>
          <w:rFonts w:ascii="Corbel" w:hAnsi="Corbel" w:cstheme="minorHAnsi"/>
          <w:b/>
          <w:bCs/>
          <w:color w:val="000000" w:themeColor="text1"/>
        </w:rPr>
        <w:t>6</w:t>
      </w:r>
      <w:r w:rsidR="000654F5" w:rsidRPr="006E429C">
        <w:rPr>
          <w:rFonts w:ascii="Corbel" w:hAnsi="Corbel" w:cstheme="minorHAnsi"/>
          <w:b/>
          <w:bCs/>
          <w:color w:val="000000" w:themeColor="text1"/>
          <w:vertAlign w:val="superscript"/>
        </w:rPr>
        <w:t>th</w:t>
      </w:r>
      <w:r w:rsidR="000654F5" w:rsidRPr="006E429C">
        <w:rPr>
          <w:rFonts w:ascii="Corbel" w:hAnsi="Corbel" w:cstheme="minorHAnsi"/>
          <w:b/>
          <w:bCs/>
          <w:color w:val="000000" w:themeColor="text1"/>
        </w:rPr>
        <w:t xml:space="preserve"> January (midday) 2025</w:t>
      </w:r>
    </w:p>
    <w:p w14:paraId="45F7546C" w14:textId="64143648" w:rsidR="001A076D" w:rsidRPr="006E429C" w:rsidRDefault="006471F2" w:rsidP="001A076D">
      <w:pPr>
        <w:spacing w:before="100" w:beforeAutospacing="1" w:after="120"/>
        <w:jc w:val="both"/>
        <w:rPr>
          <w:rFonts w:ascii="Corbel" w:hAnsi="Corbel" w:cstheme="minorHAnsi"/>
          <w:b/>
          <w:bCs/>
          <w:color w:val="000000" w:themeColor="text1"/>
        </w:rPr>
      </w:pPr>
      <w:r w:rsidRPr="006E429C">
        <w:rPr>
          <w:rFonts w:ascii="Corbel" w:hAnsi="Corbel" w:cstheme="minorHAnsi"/>
          <w:b/>
          <w:bCs/>
          <w:color w:val="000000" w:themeColor="text1"/>
        </w:rPr>
        <w:t xml:space="preserve">Interview date: </w:t>
      </w:r>
      <w:r w:rsidR="00B01620" w:rsidRPr="006E429C">
        <w:rPr>
          <w:rFonts w:ascii="Corbel" w:hAnsi="Corbel" w:cstheme="minorHAnsi"/>
          <w:b/>
          <w:bCs/>
          <w:color w:val="000000" w:themeColor="text1"/>
        </w:rPr>
        <w:t>17</w:t>
      </w:r>
      <w:r w:rsidR="00B01620" w:rsidRPr="006E429C">
        <w:rPr>
          <w:rFonts w:ascii="Corbel" w:hAnsi="Corbel" w:cstheme="minorHAnsi"/>
          <w:b/>
          <w:bCs/>
          <w:color w:val="000000" w:themeColor="text1"/>
          <w:vertAlign w:val="superscript"/>
        </w:rPr>
        <w:t>th</w:t>
      </w:r>
      <w:r w:rsidR="00B01620" w:rsidRPr="006E429C">
        <w:rPr>
          <w:rFonts w:ascii="Corbel" w:hAnsi="Corbel" w:cstheme="minorHAnsi"/>
          <w:b/>
          <w:bCs/>
          <w:color w:val="000000" w:themeColor="text1"/>
        </w:rPr>
        <w:t xml:space="preserve"> January 2025</w:t>
      </w:r>
    </w:p>
    <w:p w14:paraId="474331AA" w14:textId="77777777" w:rsidR="00F93541" w:rsidRPr="006E429C" w:rsidRDefault="00F93541" w:rsidP="001A076D">
      <w:pPr>
        <w:spacing w:before="100" w:beforeAutospacing="1" w:after="120"/>
        <w:jc w:val="both"/>
        <w:rPr>
          <w:rFonts w:ascii="Corbel" w:hAnsi="Corbel" w:cstheme="minorHAnsi"/>
          <w:b/>
          <w:bCs/>
          <w:color w:val="000000" w:themeColor="text1"/>
        </w:rPr>
      </w:pPr>
    </w:p>
    <w:p w14:paraId="6A664E7B" w14:textId="77CD0CBA" w:rsidR="00B01620" w:rsidRPr="006E429C" w:rsidRDefault="00BB6ECB" w:rsidP="00537AFC">
      <w:pPr>
        <w:rPr>
          <w:rFonts w:ascii="Corbel" w:eastAsia="Times New Roman" w:hAnsi="Corbel" w:cstheme="minorHAnsi"/>
          <w:color w:val="000000" w:themeColor="text1"/>
          <w:sz w:val="20"/>
          <w:szCs w:val="20"/>
          <w:lang w:eastAsia="en-GB"/>
        </w:rPr>
      </w:pPr>
      <w:r w:rsidRPr="006E429C">
        <w:rPr>
          <w:rFonts w:ascii="Corbel" w:eastAsia="Times New Roman" w:hAnsi="Corbel" w:cstheme="minorHAnsi"/>
          <w:color w:val="000000" w:themeColor="text1"/>
          <w:sz w:val="20"/>
          <w:szCs w:val="20"/>
          <w:lang w:eastAsia="en-GB"/>
        </w:rPr>
        <w:t>*The Techn</w:t>
      </w:r>
      <w:r w:rsidR="00F905AF" w:rsidRPr="006E429C">
        <w:rPr>
          <w:rFonts w:ascii="Corbel" w:eastAsia="Times New Roman" w:hAnsi="Corbel" w:cstheme="minorHAnsi"/>
          <w:color w:val="000000" w:themeColor="text1"/>
          <w:sz w:val="20"/>
          <w:szCs w:val="20"/>
          <w:lang w:eastAsia="en-GB"/>
        </w:rPr>
        <w:t>e</w:t>
      </w:r>
      <w:r w:rsidRPr="006E429C">
        <w:rPr>
          <w:rFonts w:ascii="Corbel" w:eastAsia="Times New Roman" w:hAnsi="Corbel" w:cstheme="minorHAnsi"/>
          <w:color w:val="000000" w:themeColor="text1"/>
          <w:sz w:val="20"/>
          <w:szCs w:val="20"/>
          <w:lang w:eastAsia="en-GB"/>
        </w:rPr>
        <w:t xml:space="preserve"> consortium is comprised of Royal Holloway, University of London; Brunel University, London; Kingston University; University of Brighton; University of Roehampton; University of the Arts London; University of Surrey; University of Westminster</w:t>
      </w:r>
      <w:r w:rsidR="00006981">
        <w:rPr>
          <w:rFonts w:ascii="Corbel" w:eastAsia="Times New Roman" w:hAnsi="Corbel" w:cstheme="minorHAnsi"/>
          <w:color w:val="000000" w:themeColor="text1"/>
          <w:sz w:val="20"/>
          <w:szCs w:val="20"/>
          <w:lang w:eastAsia="en-GB"/>
        </w:rPr>
        <w:t>.</w:t>
      </w:r>
    </w:p>
    <w:p w14:paraId="31E9460E" w14:textId="75F8295E" w:rsidR="00537AFC" w:rsidRPr="006E429C" w:rsidRDefault="00BB6ECB" w:rsidP="00537AFC">
      <w:pPr>
        <w:rPr>
          <w:rFonts w:ascii="Corbel" w:hAnsi="Corbel"/>
        </w:rPr>
      </w:pPr>
      <w:r w:rsidRPr="006E429C">
        <w:rPr>
          <w:rFonts w:ascii="Corbel" w:eastAsia="Times New Roman" w:hAnsi="Corbel" w:cstheme="minorHAnsi"/>
          <w:color w:val="000000" w:themeColor="text1"/>
          <w:sz w:val="20"/>
          <w:szCs w:val="20"/>
          <w:lang w:eastAsia="en-GB"/>
        </w:rPr>
        <w:br/>
        <w:t>**The project has been shortlisted in the Techn</w:t>
      </w:r>
      <w:r w:rsidR="00F905AF" w:rsidRPr="006E429C">
        <w:rPr>
          <w:rFonts w:ascii="Corbel" w:eastAsia="Times New Roman" w:hAnsi="Corbel" w:cstheme="minorHAnsi"/>
          <w:color w:val="000000" w:themeColor="text1"/>
          <w:sz w:val="20"/>
          <w:szCs w:val="20"/>
          <w:lang w:eastAsia="en-GB"/>
        </w:rPr>
        <w:t>e</w:t>
      </w:r>
      <w:r w:rsidRPr="006E429C">
        <w:rPr>
          <w:rFonts w:ascii="Corbel" w:eastAsia="Times New Roman" w:hAnsi="Corbel" w:cstheme="minorHAnsi"/>
          <w:color w:val="000000" w:themeColor="text1"/>
          <w:sz w:val="20"/>
          <w:szCs w:val="20"/>
          <w:lang w:eastAsia="en-GB"/>
        </w:rPr>
        <w:t xml:space="preserve"> Collaborative Doctoral Award competition</w:t>
      </w:r>
      <w:r w:rsidR="00537AFC" w:rsidRPr="006E429C">
        <w:rPr>
          <w:rFonts w:ascii="Corbel" w:eastAsia="Times New Roman" w:hAnsi="Corbel" w:cstheme="minorHAnsi"/>
          <w:color w:val="000000" w:themeColor="text1"/>
          <w:sz w:val="20"/>
          <w:szCs w:val="20"/>
          <w:lang w:eastAsia="en-GB"/>
        </w:rPr>
        <w:t xml:space="preserve"> and</w:t>
      </w:r>
      <w:r w:rsidR="006B63D5" w:rsidRPr="006E429C">
        <w:rPr>
          <w:rFonts w:ascii="Corbel" w:eastAsia="Times New Roman" w:hAnsi="Corbel" w:cstheme="minorHAnsi"/>
          <w:color w:val="000000" w:themeColor="text1"/>
          <w:sz w:val="20"/>
          <w:szCs w:val="20"/>
          <w:lang w:eastAsia="en-GB"/>
        </w:rPr>
        <w:t>,</w:t>
      </w:r>
      <w:r w:rsidR="00537AFC" w:rsidRPr="006E429C">
        <w:rPr>
          <w:rFonts w:ascii="Corbel" w:eastAsia="Times New Roman" w:hAnsi="Corbel" w:cstheme="minorHAnsi"/>
          <w:color w:val="000000" w:themeColor="text1"/>
          <w:sz w:val="20"/>
          <w:szCs w:val="20"/>
          <w:lang w:eastAsia="en-GB"/>
        </w:rPr>
        <w:t xml:space="preserve"> as such</w:t>
      </w:r>
      <w:r w:rsidR="006B63D5" w:rsidRPr="006E429C">
        <w:rPr>
          <w:rFonts w:ascii="Corbel" w:eastAsia="Times New Roman" w:hAnsi="Corbel" w:cstheme="minorHAnsi"/>
          <w:color w:val="000000" w:themeColor="text1"/>
          <w:sz w:val="20"/>
          <w:szCs w:val="20"/>
          <w:lang w:eastAsia="en-GB"/>
        </w:rPr>
        <w:t>,</w:t>
      </w:r>
      <w:r w:rsidR="00537AFC" w:rsidRPr="006E429C">
        <w:rPr>
          <w:rFonts w:ascii="Corbel" w:eastAsia="Times New Roman" w:hAnsi="Corbel" w:cstheme="minorHAnsi"/>
          <w:color w:val="000000" w:themeColor="text1"/>
          <w:sz w:val="20"/>
          <w:szCs w:val="20"/>
          <w:lang w:eastAsia="en-GB"/>
        </w:rPr>
        <w:t xml:space="preserve"> still </w:t>
      </w:r>
      <w:proofErr w:type="gramStart"/>
      <w:r w:rsidR="00537AFC" w:rsidRPr="006E429C">
        <w:rPr>
          <w:rFonts w:ascii="Corbel" w:eastAsia="Times New Roman" w:hAnsi="Corbel" w:cstheme="minorHAnsi"/>
          <w:color w:val="000000" w:themeColor="text1"/>
          <w:sz w:val="20"/>
          <w:szCs w:val="20"/>
          <w:lang w:eastAsia="en-GB"/>
        </w:rPr>
        <w:t>has to</w:t>
      </w:r>
      <w:proofErr w:type="gramEnd"/>
      <w:r w:rsidR="00537AFC" w:rsidRPr="006E429C">
        <w:rPr>
          <w:rFonts w:ascii="Corbel" w:eastAsia="Times New Roman" w:hAnsi="Corbel" w:cstheme="minorHAnsi"/>
          <w:color w:val="000000" w:themeColor="text1"/>
          <w:sz w:val="20"/>
          <w:szCs w:val="20"/>
          <w:lang w:eastAsia="en-GB"/>
        </w:rPr>
        <w:t xml:space="preserve"> progress through the final judging round of the competition. Therefore the scholarship is not yet guaranteed.</w:t>
      </w:r>
      <w:r w:rsidR="0089795A">
        <w:rPr>
          <w:rFonts w:ascii="Corbel" w:eastAsia="Times New Roman" w:hAnsi="Corbel" w:cstheme="minorHAnsi"/>
          <w:color w:val="000000" w:themeColor="text1"/>
          <w:sz w:val="20"/>
          <w:szCs w:val="20"/>
          <w:lang w:eastAsia="en-GB"/>
        </w:rPr>
        <w:t xml:space="preserve"> </w:t>
      </w:r>
    </w:p>
    <w:p w14:paraId="12A86A05" w14:textId="77777777" w:rsidR="00BB6ECB" w:rsidRPr="006E429C" w:rsidRDefault="00BB6ECB" w:rsidP="00F73AB8">
      <w:pPr>
        <w:spacing w:after="120"/>
        <w:jc w:val="both"/>
        <w:rPr>
          <w:rFonts w:ascii="Corbel" w:hAnsi="Corbel" w:cstheme="minorHAnsi"/>
          <w:color w:val="000000" w:themeColor="text1"/>
        </w:rPr>
      </w:pPr>
    </w:p>
    <w:sectPr w:rsidR="00BB6ECB" w:rsidRPr="006E429C" w:rsidSect="00FD138C">
      <w:head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55D57" w14:textId="77777777" w:rsidR="00764CC5" w:rsidRDefault="00764CC5" w:rsidP="006A4CDE">
      <w:r>
        <w:separator/>
      </w:r>
    </w:p>
  </w:endnote>
  <w:endnote w:type="continuationSeparator" w:id="0">
    <w:p w14:paraId="2A5A526C" w14:textId="77777777" w:rsidR="00764CC5" w:rsidRDefault="00764CC5" w:rsidP="006A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oundrySterling-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277B9" w14:textId="77777777" w:rsidR="00764CC5" w:rsidRDefault="00764CC5" w:rsidP="006A4CDE">
      <w:r>
        <w:separator/>
      </w:r>
    </w:p>
  </w:footnote>
  <w:footnote w:type="continuationSeparator" w:id="0">
    <w:p w14:paraId="1CA8A3CC" w14:textId="77777777" w:rsidR="00764CC5" w:rsidRDefault="00764CC5" w:rsidP="006A4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7500C" w14:textId="3EA332F5" w:rsidR="006A4CDE" w:rsidRPr="006A4CDE" w:rsidRDefault="006A4CDE" w:rsidP="006A4CDE">
    <w:pPr>
      <w:rPr>
        <w:rFonts w:ascii="Times New Roman" w:eastAsia="Times New Roman" w:hAnsi="Times New Roman" w:cs="Times New Roman"/>
        <w:lang w:eastAsia="en-GB"/>
      </w:rPr>
    </w:pPr>
    <w:r>
      <w:rPr>
        <w:noProof/>
      </w:rPr>
      <w:drawing>
        <wp:inline distT="0" distB="0" distL="0" distR="0" wp14:anchorId="14CE73DF" wp14:editId="0F1298CE">
          <wp:extent cx="1557867" cy="711200"/>
          <wp:effectExtent l="0" t="0" r="4445" b="0"/>
          <wp:docPr id="1" name="Picture 1" descr="royalholloway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oyalholloway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14" cy="720945"/>
                  </a:xfrm>
                  <a:prstGeom prst="rect">
                    <a:avLst/>
                  </a:prstGeom>
                  <a:noFill/>
                  <a:ln>
                    <a:noFill/>
                  </a:ln>
                </pic:spPr>
              </pic:pic>
            </a:graphicData>
          </a:graphic>
        </wp:inline>
      </w:drawing>
    </w:r>
    <w:r>
      <w:rPr>
        <w:rFonts w:ascii="Times New Roman" w:eastAsia="Times New Roman" w:hAnsi="Times New Roman" w:cs="Times New Roman"/>
        <w:lang w:eastAsia="en-GB"/>
      </w:rPr>
      <w:t xml:space="preserve">                             </w:t>
    </w:r>
    <w:r w:rsidR="00106BA6">
      <w:rPr>
        <w:rFonts w:ascii="Times New Roman" w:eastAsia="Times New Roman" w:hAnsi="Times New Roman" w:cs="Times New Roman"/>
        <w:lang w:eastAsia="en-GB"/>
      </w:rPr>
      <w:t xml:space="preserve">                 </w:t>
    </w:r>
    <w:r w:rsidR="002A1E3C">
      <w:rPr>
        <w:rFonts w:ascii="Times New Roman" w:eastAsia="Times New Roman" w:hAnsi="Times New Roman" w:cs="Times New Roman"/>
        <w:lang w:eastAsia="en-GB"/>
      </w:rPr>
      <w:tab/>
    </w:r>
    <w:r w:rsidR="002A1E3C">
      <w:rPr>
        <w:rFonts w:ascii="Times New Roman" w:eastAsia="Times New Roman" w:hAnsi="Times New Roman" w:cs="Times New Roman"/>
        <w:lang w:eastAsia="en-GB"/>
      </w:rPr>
      <w:tab/>
    </w:r>
    <w:r w:rsidR="002A1E3C">
      <w:rPr>
        <w:rFonts w:ascii="Times New Roman" w:eastAsia="Times New Roman" w:hAnsi="Times New Roman" w:cs="Times New Roman"/>
        <w:lang w:eastAsia="en-GB"/>
      </w:rPr>
      <w:tab/>
      <w:t xml:space="preserve">         </w:t>
    </w:r>
    <w:r w:rsidR="00C3518F">
      <w:rPr>
        <w:noProof/>
      </w:rPr>
      <w:drawing>
        <wp:inline distT="0" distB="0" distL="0" distR="0" wp14:anchorId="6FEEE933" wp14:editId="3E527355">
          <wp:extent cx="795655" cy="947289"/>
          <wp:effectExtent l="0" t="0" r="4445" b="5715"/>
          <wp:docPr id="317772615" name="Picture 1" descr="Black Cultural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Cultural Archiv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947" cy="965496"/>
                  </a:xfrm>
                  <a:prstGeom prst="rect">
                    <a:avLst/>
                  </a:prstGeom>
                  <a:noFill/>
                  <a:ln>
                    <a:noFill/>
                  </a:ln>
                </pic:spPr>
              </pic:pic>
            </a:graphicData>
          </a:graphic>
        </wp:inline>
      </w:drawing>
    </w:r>
    <w:r w:rsidRPr="006A4CDE">
      <w:rPr>
        <w:rFonts w:ascii="Times New Roman" w:eastAsia="Times New Roman" w:hAnsi="Times New Roman" w:cs="Times New Roman"/>
        <w:lang w:eastAsia="en-GB"/>
      </w:rPr>
      <w:fldChar w:fldCharType="begin"/>
    </w:r>
    <w:r w:rsidRPr="006A4CDE">
      <w:rPr>
        <w:rFonts w:ascii="Times New Roman" w:eastAsia="Times New Roman" w:hAnsi="Times New Roman" w:cs="Times New Roman"/>
        <w:lang w:eastAsia="en-GB"/>
      </w:rPr>
      <w:instrText xml:space="preserve"> INCLUDEPICTURE "https://cj-live-blob.azureedge.net/thumbnails/bi_logo_masthead_green_2020_12_09_01_17_29_pm-695x130.jpg" \* MERGEFORMATINET </w:instrText>
    </w:r>
    <w:r w:rsidRPr="006A4CDE">
      <w:rPr>
        <w:rFonts w:ascii="Times New Roman" w:eastAsia="Times New Roman" w:hAnsi="Times New Roman" w:cs="Times New Roman"/>
        <w:lang w:eastAsia="en-GB"/>
      </w:rPr>
      <w:fldChar w:fldCharType="separate"/>
    </w:r>
    <w:r w:rsidRPr="006A4CDE">
      <w:rPr>
        <w:rFonts w:ascii="Times New Roman" w:eastAsia="Times New Roman" w:hAnsi="Times New Roman" w:cs="Times New Roman"/>
        <w:lang w:eastAsia="en-GB"/>
      </w:rPr>
      <w:fldChar w:fldCharType="end"/>
    </w:r>
  </w:p>
  <w:p w14:paraId="0584AAC7" w14:textId="7966C34F" w:rsidR="006A4CDE" w:rsidRDefault="006A4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FF0"/>
    <w:multiLevelType w:val="multilevel"/>
    <w:tmpl w:val="987EB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1734C"/>
    <w:multiLevelType w:val="multilevel"/>
    <w:tmpl w:val="177C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F710E"/>
    <w:multiLevelType w:val="hybridMultilevel"/>
    <w:tmpl w:val="EFD665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74B69"/>
    <w:multiLevelType w:val="hybridMultilevel"/>
    <w:tmpl w:val="885A758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AC2505"/>
    <w:multiLevelType w:val="hybridMultilevel"/>
    <w:tmpl w:val="FA58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3000D"/>
    <w:multiLevelType w:val="hybridMultilevel"/>
    <w:tmpl w:val="51A8F2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474562"/>
    <w:multiLevelType w:val="hybridMultilevel"/>
    <w:tmpl w:val="F244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D50D6"/>
    <w:multiLevelType w:val="hybridMultilevel"/>
    <w:tmpl w:val="DD9C3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FC203B"/>
    <w:multiLevelType w:val="hybridMultilevel"/>
    <w:tmpl w:val="81BA409C"/>
    <w:lvl w:ilvl="0" w:tplc="08090001">
      <w:start w:val="1"/>
      <w:numFmt w:val="bullet"/>
      <w:lvlText w:val=""/>
      <w:lvlJc w:val="left"/>
      <w:pPr>
        <w:ind w:left="720" w:hanging="360"/>
      </w:pPr>
      <w:rPr>
        <w:rFonts w:ascii="Symbol" w:hAnsi="Symbol" w:hint="default"/>
      </w:rPr>
    </w:lvl>
    <w:lvl w:ilvl="1" w:tplc="03BA32A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887983">
    <w:abstractNumId w:val="8"/>
  </w:num>
  <w:num w:numId="2" w16cid:durableId="1443458192">
    <w:abstractNumId w:val="2"/>
  </w:num>
  <w:num w:numId="3" w16cid:durableId="1233615445">
    <w:abstractNumId w:val="0"/>
  </w:num>
  <w:num w:numId="4" w16cid:durableId="2097628924">
    <w:abstractNumId w:val="1"/>
  </w:num>
  <w:num w:numId="5" w16cid:durableId="1093936649">
    <w:abstractNumId w:val="6"/>
  </w:num>
  <w:num w:numId="6" w16cid:durableId="2046171022">
    <w:abstractNumId w:val="4"/>
  </w:num>
  <w:num w:numId="7" w16cid:durableId="1337420477">
    <w:abstractNumId w:val="3"/>
  </w:num>
  <w:num w:numId="8" w16cid:durableId="277570362">
    <w:abstractNumId w:val="5"/>
  </w:num>
  <w:num w:numId="9" w16cid:durableId="1909459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F2"/>
    <w:rsid w:val="00006981"/>
    <w:rsid w:val="00044696"/>
    <w:rsid w:val="000654F5"/>
    <w:rsid w:val="00075D8B"/>
    <w:rsid w:val="00082276"/>
    <w:rsid w:val="00084D2E"/>
    <w:rsid w:val="00096E00"/>
    <w:rsid w:val="000A7ACD"/>
    <w:rsid w:val="000B449B"/>
    <w:rsid w:val="000B6F6A"/>
    <w:rsid w:val="000C76CC"/>
    <w:rsid w:val="000D17A0"/>
    <w:rsid w:val="00106BA6"/>
    <w:rsid w:val="0012518A"/>
    <w:rsid w:val="00132690"/>
    <w:rsid w:val="001A076D"/>
    <w:rsid w:val="001D1EAB"/>
    <w:rsid w:val="00205DC7"/>
    <w:rsid w:val="00206976"/>
    <w:rsid w:val="00220B83"/>
    <w:rsid w:val="002857ED"/>
    <w:rsid w:val="00295A4E"/>
    <w:rsid w:val="002A1E3C"/>
    <w:rsid w:val="002B3258"/>
    <w:rsid w:val="002C12AC"/>
    <w:rsid w:val="002D1175"/>
    <w:rsid w:val="002E5524"/>
    <w:rsid w:val="002F5575"/>
    <w:rsid w:val="00300383"/>
    <w:rsid w:val="00325A59"/>
    <w:rsid w:val="00342E9B"/>
    <w:rsid w:val="00353B13"/>
    <w:rsid w:val="00390D10"/>
    <w:rsid w:val="003A4086"/>
    <w:rsid w:val="003C485D"/>
    <w:rsid w:val="003D675E"/>
    <w:rsid w:val="003E40B6"/>
    <w:rsid w:val="003E59B8"/>
    <w:rsid w:val="003F560A"/>
    <w:rsid w:val="00416B1D"/>
    <w:rsid w:val="00421402"/>
    <w:rsid w:val="0043183B"/>
    <w:rsid w:val="004356D5"/>
    <w:rsid w:val="004504F6"/>
    <w:rsid w:val="004C2390"/>
    <w:rsid w:val="004C4576"/>
    <w:rsid w:val="004E0183"/>
    <w:rsid w:val="004F65FA"/>
    <w:rsid w:val="00515A33"/>
    <w:rsid w:val="00537AFC"/>
    <w:rsid w:val="005452A6"/>
    <w:rsid w:val="0055103C"/>
    <w:rsid w:val="00573B7C"/>
    <w:rsid w:val="005831DC"/>
    <w:rsid w:val="005933F2"/>
    <w:rsid w:val="005A57EE"/>
    <w:rsid w:val="005B01E5"/>
    <w:rsid w:val="005B6E59"/>
    <w:rsid w:val="005C39E6"/>
    <w:rsid w:val="005C64F6"/>
    <w:rsid w:val="00603C6F"/>
    <w:rsid w:val="00620576"/>
    <w:rsid w:val="00620E9B"/>
    <w:rsid w:val="006308B3"/>
    <w:rsid w:val="006377E3"/>
    <w:rsid w:val="006471F2"/>
    <w:rsid w:val="006619B0"/>
    <w:rsid w:val="00671D1C"/>
    <w:rsid w:val="006770CC"/>
    <w:rsid w:val="00680888"/>
    <w:rsid w:val="00681D97"/>
    <w:rsid w:val="00684C78"/>
    <w:rsid w:val="00692915"/>
    <w:rsid w:val="006A4CDE"/>
    <w:rsid w:val="006B32BA"/>
    <w:rsid w:val="006B3879"/>
    <w:rsid w:val="006B5897"/>
    <w:rsid w:val="006B63D5"/>
    <w:rsid w:val="006C76FC"/>
    <w:rsid w:val="006E429C"/>
    <w:rsid w:val="006F5D2D"/>
    <w:rsid w:val="00704A86"/>
    <w:rsid w:val="00717583"/>
    <w:rsid w:val="00723617"/>
    <w:rsid w:val="00732F54"/>
    <w:rsid w:val="00745467"/>
    <w:rsid w:val="00764CC5"/>
    <w:rsid w:val="0076629B"/>
    <w:rsid w:val="00770333"/>
    <w:rsid w:val="007774B7"/>
    <w:rsid w:val="007A0A1B"/>
    <w:rsid w:val="007B0949"/>
    <w:rsid w:val="007C28CF"/>
    <w:rsid w:val="00810CC9"/>
    <w:rsid w:val="008574EE"/>
    <w:rsid w:val="008634AE"/>
    <w:rsid w:val="00894AA1"/>
    <w:rsid w:val="0089795A"/>
    <w:rsid w:val="008B4CD9"/>
    <w:rsid w:val="008D4AB9"/>
    <w:rsid w:val="008E594A"/>
    <w:rsid w:val="009052D8"/>
    <w:rsid w:val="009073E9"/>
    <w:rsid w:val="00961AE8"/>
    <w:rsid w:val="00965471"/>
    <w:rsid w:val="009813A1"/>
    <w:rsid w:val="00997DEA"/>
    <w:rsid w:val="009C6604"/>
    <w:rsid w:val="009C7333"/>
    <w:rsid w:val="009D2288"/>
    <w:rsid w:val="009D7227"/>
    <w:rsid w:val="00A05765"/>
    <w:rsid w:val="00A30AF0"/>
    <w:rsid w:val="00A353AE"/>
    <w:rsid w:val="00A559AD"/>
    <w:rsid w:val="00A73F22"/>
    <w:rsid w:val="00A80253"/>
    <w:rsid w:val="00AA325A"/>
    <w:rsid w:val="00AA655E"/>
    <w:rsid w:val="00AB6C09"/>
    <w:rsid w:val="00AD7FF4"/>
    <w:rsid w:val="00AF5735"/>
    <w:rsid w:val="00B01620"/>
    <w:rsid w:val="00B1418D"/>
    <w:rsid w:val="00B1714B"/>
    <w:rsid w:val="00B24BB3"/>
    <w:rsid w:val="00B46F2E"/>
    <w:rsid w:val="00B52CE6"/>
    <w:rsid w:val="00BA3636"/>
    <w:rsid w:val="00BB6ECB"/>
    <w:rsid w:val="00BD7FCC"/>
    <w:rsid w:val="00BF06C3"/>
    <w:rsid w:val="00C3518F"/>
    <w:rsid w:val="00C36EE9"/>
    <w:rsid w:val="00C37829"/>
    <w:rsid w:val="00C75855"/>
    <w:rsid w:val="00C934A4"/>
    <w:rsid w:val="00CA7DB2"/>
    <w:rsid w:val="00CD2850"/>
    <w:rsid w:val="00CD4AF8"/>
    <w:rsid w:val="00CE4F21"/>
    <w:rsid w:val="00D03DEF"/>
    <w:rsid w:val="00D358EA"/>
    <w:rsid w:val="00D857F9"/>
    <w:rsid w:val="00DA2FB7"/>
    <w:rsid w:val="00DC070E"/>
    <w:rsid w:val="00DC1B23"/>
    <w:rsid w:val="00DC5B3E"/>
    <w:rsid w:val="00DD4533"/>
    <w:rsid w:val="00DD6E97"/>
    <w:rsid w:val="00DF1A6D"/>
    <w:rsid w:val="00DF590B"/>
    <w:rsid w:val="00E0442C"/>
    <w:rsid w:val="00E112EC"/>
    <w:rsid w:val="00E14029"/>
    <w:rsid w:val="00E24C74"/>
    <w:rsid w:val="00E33CDB"/>
    <w:rsid w:val="00E438B8"/>
    <w:rsid w:val="00E657A5"/>
    <w:rsid w:val="00E84652"/>
    <w:rsid w:val="00E91855"/>
    <w:rsid w:val="00EA41DD"/>
    <w:rsid w:val="00EA46F8"/>
    <w:rsid w:val="00EB6DB0"/>
    <w:rsid w:val="00F12F1A"/>
    <w:rsid w:val="00F27403"/>
    <w:rsid w:val="00F274B9"/>
    <w:rsid w:val="00F525BF"/>
    <w:rsid w:val="00F6608B"/>
    <w:rsid w:val="00F73AB8"/>
    <w:rsid w:val="00F905AF"/>
    <w:rsid w:val="00F90A88"/>
    <w:rsid w:val="00F93541"/>
    <w:rsid w:val="00FD138C"/>
    <w:rsid w:val="00FD17CC"/>
    <w:rsid w:val="00FD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53908"/>
  <w15:chartTrackingRefBased/>
  <w15:docId w15:val="{CDD8EF61-6B39-C145-B1B2-7194D254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71F2"/>
  </w:style>
  <w:style w:type="character" w:styleId="Hyperlink">
    <w:name w:val="Hyperlink"/>
    <w:basedOn w:val="DefaultParagraphFont"/>
    <w:uiPriority w:val="99"/>
    <w:unhideWhenUsed/>
    <w:rsid w:val="006471F2"/>
    <w:rPr>
      <w:color w:val="0000FF"/>
      <w:u w:val="single"/>
    </w:rPr>
  </w:style>
  <w:style w:type="paragraph" w:styleId="ListParagraph">
    <w:name w:val="List Paragraph"/>
    <w:basedOn w:val="Normal"/>
    <w:uiPriority w:val="34"/>
    <w:qFormat/>
    <w:rsid w:val="006471F2"/>
    <w:pPr>
      <w:spacing w:after="160" w:line="259" w:lineRule="auto"/>
      <w:ind w:left="720"/>
      <w:contextualSpacing/>
    </w:pPr>
    <w:rPr>
      <w:sz w:val="22"/>
      <w:szCs w:val="22"/>
    </w:rPr>
  </w:style>
  <w:style w:type="paragraph" w:styleId="NoSpacing">
    <w:name w:val="No Spacing"/>
    <w:uiPriority w:val="1"/>
    <w:qFormat/>
    <w:rsid w:val="006471F2"/>
    <w:rPr>
      <w:sz w:val="22"/>
      <w:szCs w:val="22"/>
    </w:rPr>
  </w:style>
  <w:style w:type="character" w:customStyle="1" w:styleId="UnresolvedMention1">
    <w:name w:val="Unresolved Mention1"/>
    <w:basedOn w:val="DefaultParagraphFont"/>
    <w:uiPriority w:val="99"/>
    <w:semiHidden/>
    <w:unhideWhenUsed/>
    <w:rsid w:val="006471F2"/>
    <w:rPr>
      <w:color w:val="605E5C"/>
      <w:shd w:val="clear" w:color="auto" w:fill="E1DFDD"/>
    </w:rPr>
  </w:style>
  <w:style w:type="character" w:styleId="Strong">
    <w:name w:val="Strong"/>
    <w:basedOn w:val="DefaultParagraphFont"/>
    <w:uiPriority w:val="22"/>
    <w:qFormat/>
    <w:rsid w:val="006471F2"/>
    <w:rPr>
      <w:b/>
      <w:bCs/>
    </w:rPr>
  </w:style>
  <w:style w:type="character" w:styleId="FollowedHyperlink">
    <w:name w:val="FollowedHyperlink"/>
    <w:basedOn w:val="DefaultParagraphFont"/>
    <w:uiPriority w:val="99"/>
    <w:semiHidden/>
    <w:unhideWhenUsed/>
    <w:rsid w:val="006471F2"/>
    <w:rPr>
      <w:color w:val="954F72" w:themeColor="followedHyperlink"/>
      <w:u w:val="single"/>
    </w:rPr>
  </w:style>
  <w:style w:type="character" w:customStyle="1" w:styleId="UnresolvedMention2">
    <w:name w:val="Unresolved Mention2"/>
    <w:basedOn w:val="DefaultParagraphFont"/>
    <w:uiPriority w:val="99"/>
    <w:semiHidden/>
    <w:unhideWhenUsed/>
    <w:rsid w:val="00F73AB8"/>
    <w:rPr>
      <w:color w:val="605E5C"/>
      <w:shd w:val="clear" w:color="auto" w:fill="E1DFDD"/>
    </w:rPr>
  </w:style>
  <w:style w:type="paragraph" w:styleId="Revision">
    <w:name w:val="Revision"/>
    <w:hidden/>
    <w:uiPriority w:val="99"/>
    <w:semiHidden/>
    <w:rsid w:val="00421402"/>
  </w:style>
  <w:style w:type="paragraph" w:styleId="Header">
    <w:name w:val="header"/>
    <w:basedOn w:val="Normal"/>
    <w:link w:val="HeaderChar"/>
    <w:uiPriority w:val="99"/>
    <w:unhideWhenUsed/>
    <w:rsid w:val="006A4CDE"/>
    <w:pPr>
      <w:tabs>
        <w:tab w:val="center" w:pos="4513"/>
        <w:tab w:val="right" w:pos="9026"/>
      </w:tabs>
    </w:pPr>
  </w:style>
  <w:style w:type="character" w:customStyle="1" w:styleId="HeaderChar">
    <w:name w:val="Header Char"/>
    <w:basedOn w:val="DefaultParagraphFont"/>
    <w:link w:val="Header"/>
    <w:uiPriority w:val="99"/>
    <w:rsid w:val="006A4CDE"/>
  </w:style>
  <w:style w:type="paragraph" w:styleId="Footer">
    <w:name w:val="footer"/>
    <w:basedOn w:val="Normal"/>
    <w:link w:val="FooterChar"/>
    <w:uiPriority w:val="99"/>
    <w:unhideWhenUsed/>
    <w:rsid w:val="006A4CDE"/>
    <w:pPr>
      <w:tabs>
        <w:tab w:val="center" w:pos="4513"/>
        <w:tab w:val="right" w:pos="9026"/>
      </w:tabs>
    </w:pPr>
  </w:style>
  <w:style w:type="character" w:customStyle="1" w:styleId="FooterChar">
    <w:name w:val="Footer Char"/>
    <w:basedOn w:val="DefaultParagraphFont"/>
    <w:link w:val="Footer"/>
    <w:uiPriority w:val="99"/>
    <w:rsid w:val="006A4CDE"/>
  </w:style>
  <w:style w:type="character" w:styleId="UnresolvedMention">
    <w:name w:val="Unresolved Mention"/>
    <w:basedOn w:val="DefaultParagraphFont"/>
    <w:uiPriority w:val="99"/>
    <w:semiHidden/>
    <w:unhideWhenUsed/>
    <w:rsid w:val="00F27403"/>
    <w:rPr>
      <w:color w:val="605E5C"/>
      <w:shd w:val="clear" w:color="auto" w:fill="E1DFDD"/>
    </w:rPr>
  </w:style>
  <w:style w:type="character" w:styleId="CommentReference">
    <w:name w:val="annotation reference"/>
    <w:basedOn w:val="DefaultParagraphFont"/>
    <w:uiPriority w:val="99"/>
    <w:semiHidden/>
    <w:unhideWhenUsed/>
    <w:rsid w:val="00A30AF0"/>
    <w:rPr>
      <w:sz w:val="16"/>
      <w:szCs w:val="16"/>
    </w:rPr>
  </w:style>
  <w:style w:type="paragraph" w:styleId="CommentText">
    <w:name w:val="annotation text"/>
    <w:basedOn w:val="Normal"/>
    <w:link w:val="CommentTextChar"/>
    <w:uiPriority w:val="99"/>
    <w:unhideWhenUsed/>
    <w:rsid w:val="00A30AF0"/>
    <w:rPr>
      <w:sz w:val="20"/>
      <w:szCs w:val="20"/>
    </w:rPr>
  </w:style>
  <w:style w:type="character" w:customStyle="1" w:styleId="CommentTextChar">
    <w:name w:val="Comment Text Char"/>
    <w:basedOn w:val="DefaultParagraphFont"/>
    <w:link w:val="CommentText"/>
    <w:uiPriority w:val="99"/>
    <w:rsid w:val="00A30AF0"/>
    <w:rPr>
      <w:sz w:val="20"/>
      <w:szCs w:val="20"/>
    </w:rPr>
  </w:style>
  <w:style w:type="paragraph" w:styleId="CommentSubject">
    <w:name w:val="annotation subject"/>
    <w:basedOn w:val="CommentText"/>
    <w:next w:val="CommentText"/>
    <w:link w:val="CommentSubjectChar"/>
    <w:uiPriority w:val="99"/>
    <w:semiHidden/>
    <w:unhideWhenUsed/>
    <w:rsid w:val="00A30AF0"/>
    <w:rPr>
      <w:b/>
      <w:bCs/>
    </w:rPr>
  </w:style>
  <w:style w:type="character" w:customStyle="1" w:styleId="CommentSubjectChar">
    <w:name w:val="Comment Subject Char"/>
    <w:basedOn w:val="CommentTextChar"/>
    <w:link w:val="CommentSubject"/>
    <w:uiPriority w:val="99"/>
    <w:semiHidden/>
    <w:rsid w:val="00A30A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92695">
      <w:bodyDiv w:val="1"/>
      <w:marLeft w:val="0"/>
      <w:marRight w:val="0"/>
      <w:marTop w:val="0"/>
      <w:marBottom w:val="0"/>
      <w:divBdr>
        <w:top w:val="none" w:sz="0" w:space="0" w:color="auto"/>
        <w:left w:val="none" w:sz="0" w:space="0" w:color="auto"/>
        <w:bottom w:val="none" w:sz="0" w:space="0" w:color="auto"/>
        <w:right w:val="none" w:sz="0" w:space="0" w:color="auto"/>
      </w:divBdr>
      <w:divsChild>
        <w:div w:id="315456479">
          <w:marLeft w:val="0"/>
          <w:marRight w:val="0"/>
          <w:marTop w:val="0"/>
          <w:marBottom w:val="0"/>
          <w:divBdr>
            <w:top w:val="none" w:sz="0" w:space="0" w:color="auto"/>
            <w:left w:val="none" w:sz="0" w:space="0" w:color="auto"/>
            <w:bottom w:val="none" w:sz="0" w:space="0" w:color="auto"/>
            <w:right w:val="none" w:sz="0" w:space="0" w:color="auto"/>
          </w:divBdr>
        </w:div>
        <w:div w:id="961884149">
          <w:marLeft w:val="0"/>
          <w:marRight w:val="0"/>
          <w:marTop w:val="0"/>
          <w:marBottom w:val="0"/>
          <w:divBdr>
            <w:top w:val="none" w:sz="0" w:space="0" w:color="auto"/>
            <w:left w:val="none" w:sz="0" w:space="0" w:color="auto"/>
            <w:bottom w:val="none" w:sz="0" w:space="0" w:color="auto"/>
            <w:right w:val="none" w:sz="0" w:space="0" w:color="auto"/>
          </w:divBdr>
        </w:div>
        <w:div w:id="1630432802">
          <w:marLeft w:val="0"/>
          <w:marRight w:val="0"/>
          <w:marTop w:val="0"/>
          <w:marBottom w:val="0"/>
          <w:divBdr>
            <w:top w:val="none" w:sz="0" w:space="0" w:color="auto"/>
            <w:left w:val="none" w:sz="0" w:space="0" w:color="auto"/>
            <w:bottom w:val="none" w:sz="0" w:space="0" w:color="auto"/>
            <w:right w:val="none" w:sz="0" w:space="0" w:color="auto"/>
          </w:divBdr>
        </w:div>
        <w:div w:id="1147624678">
          <w:marLeft w:val="0"/>
          <w:marRight w:val="0"/>
          <w:marTop w:val="0"/>
          <w:marBottom w:val="0"/>
          <w:divBdr>
            <w:top w:val="none" w:sz="0" w:space="0" w:color="auto"/>
            <w:left w:val="none" w:sz="0" w:space="0" w:color="auto"/>
            <w:bottom w:val="none" w:sz="0" w:space="0" w:color="auto"/>
            <w:right w:val="none" w:sz="0" w:space="0" w:color="auto"/>
          </w:divBdr>
        </w:div>
        <w:div w:id="1855187">
          <w:marLeft w:val="0"/>
          <w:marRight w:val="0"/>
          <w:marTop w:val="0"/>
          <w:marBottom w:val="0"/>
          <w:divBdr>
            <w:top w:val="none" w:sz="0" w:space="0" w:color="auto"/>
            <w:left w:val="none" w:sz="0" w:space="0" w:color="auto"/>
            <w:bottom w:val="none" w:sz="0" w:space="0" w:color="auto"/>
            <w:right w:val="none" w:sz="0" w:space="0" w:color="auto"/>
          </w:divBdr>
        </w:div>
        <w:div w:id="43139438">
          <w:marLeft w:val="0"/>
          <w:marRight w:val="0"/>
          <w:marTop w:val="0"/>
          <w:marBottom w:val="0"/>
          <w:divBdr>
            <w:top w:val="none" w:sz="0" w:space="0" w:color="auto"/>
            <w:left w:val="none" w:sz="0" w:space="0" w:color="auto"/>
            <w:bottom w:val="none" w:sz="0" w:space="0" w:color="auto"/>
            <w:right w:val="none" w:sz="0" w:space="0" w:color="auto"/>
          </w:divBdr>
        </w:div>
        <w:div w:id="1085032213">
          <w:marLeft w:val="0"/>
          <w:marRight w:val="0"/>
          <w:marTop w:val="0"/>
          <w:marBottom w:val="0"/>
          <w:divBdr>
            <w:top w:val="none" w:sz="0" w:space="0" w:color="auto"/>
            <w:left w:val="none" w:sz="0" w:space="0" w:color="auto"/>
            <w:bottom w:val="none" w:sz="0" w:space="0" w:color="auto"/>
            <w:right w:val="none" w:sz="0" w:space="0" w:color="auto"/>
          </w:divBdr>
        </w:div>
      </w:divsChild>
    </w:div>
    <w:div w:id="440296380">
      <w:bodyDiv w:val="1"/>
      <w:marLeft w:val="0"/>
      <w:marRight w:val="0"/>
      <w:marTop w:val="0"/>
      <w:marBottom w:val="0"/>
      <w:divBdr>
        <w:top w:val="none" w:sz="0" w:space="0" w:color="auto"/>
        <w:left w:val="none" w:sz="0" w:space="0" w:color="auto"/>
        <w:bottom w:val="none" w:sz="0" w:space="0" w:color="auto"/>
        <w:right w:val="none" w:sz="0" w:space="0" w:color="auto"/>
      </w:divBdr>
    </w:div>
    <w:div w:id="482435004">
      <w:bodyDiv w:val="1"/>
      <w:marLeft w:val="0"/>
      <w:marRight w:val="0"/>
      <w:marTop w:val="0"/>
      <w:marBottom w:val="0"/>
      <w:divBdr>
        <w:top w:val="none" w:sz="0" w:space="0" w:color="auto"/>
        <w:left w:val="none" w:sz="0" w:space="0" w:color="auto"/>
        <w:bottom w:val="none" w:sz="0" w:space="0" w:color="auto"/>
        <w:right w:val="none" w:sz="0" w:space="0" w:color="auto"/>
      </w:divBdr>
    </w:div>
    <w:div w:id="693462782">
      <w:bodyDiv w:val="1"/>
      <w:marLeft w:val="0"/>
      <w:marRight w:val="0"/>
      <w:marTop w:val="0"/>
      <w:marBottom w:val="0"/>
      <w:divBdr>
        <w:top w:val="none" w:sz="0" w:space="0" w:color="auto"/>
        <w:left w:val="none" w:sz="0" w:space="0" w:color="auto"/>
        <w:bottom w:val="none" w:sz="0" w:space="0" w:color="auto"/>
        <w:right w:val="none" w:sz="0" w:space="0" w:color="auto"/>
      </w:divBdr>
    </w:div>
    <w:div w:id="830176526">
      <w:bodyDiv w:val="1"/>
      <w:marLeft w:val="0"/>
      <w:marRight w:val="0"/>
      <w:marTop w:val="0"/>
      <w:marBottom w:val="0"/>
      <w:divBdr>
        <w:top w:val="none" w:sz="0" w:space="0" w:color="auto"/>
        <w:left w:val="none" w:sz="0" w:space="0" w:color="auto"/>
        <w:bottom w:val="none" w:sz="0" w:space="0" w:color="auto"/>
        <w:right w:val="none" w:sz="0" w:space="0" w:color="auto"/>
      </w:divBdr>
      <w:divsChild>
        <w:div w:id="475076751">
          <w:marLeft w:val="0"/>
          <w:marRight w:val="0"/>
          <w:marTop w:val="0"/>
          <w:marBottom w:val="0"/>
          <w:divBdr>
            <w:top w:val="none" w:sz="0" w:space="0" w:color="auto"/>
            <w:left w:val="none" w:sz="0" w:space="0" w:color="auto"/>
            <w:bottom w:val="none" w:sz="0" w:space="0" w:color="auto"/>
            <w:right w:val="none" w:sz="0" w:space="0" w:color="auto"/>
          </w:divBdr>
        </w:div>
        <w:div w:id="675890377">
          <w:marLeft w:val="0"/>
          <w:marRight w:val="0"/>
          <w:marTop w:val="0"/>
          <w:marBottom w:val="0"/>
          <w:divBdr>
            <w:top w:val="none" w:sz="0" w:space="0" w:color="auto"/>
            <w:left w:val="none" w:sz="0" w:space="0" w:color="auto"/>
            <w:bottom w:val="none" w:sz="0" w:space="0" w:color="auto"/>
            <w:right w:val="none" w:sz="0" w:space="0" w:color="auto"/>
          </w:divBdr>
        </w:div>
        <w:div w:id="1860123353">
          <w:marLeft w:val="0"/>
          <w:marRight w:val="0"/>
          <w:marTop w:val="0"/>
          <w:marBottom w:val="0"/>
          <w:divBdr>
            <w:top w:val="none" w:sz="0" w:space="0" w:color="auto"/>
            <w:left w:val="none" w:sz="0" w:space="0" w:color="auto"/>
            <w:bottom w:val="none" w:sz="0" w:space="0" w:color="auto"/>
            <w:right w:val="none" w:sz="0" w:space="0" w:color="auto"/>
          </w:divBdr>
        </w:div>
        <w:div w:id="810555120">
          <w:marLeft w:val="0"/>
          <w:marRight w:val="0"/>
          <w:marTop w:val="0"/>
          <w:marBottom w:val="0"/>
          <w:divBdr>
            <w:top w:val="none" w:sz="0" w:space="0" w:color="auto"/>
            <w:left w:val="none" w:sz="0" w:space="0" w:color="auto"/>
            <w:bottom w:val="none" w:sz="0" w:space="0" w:color="auto"/>
            <w:right w:val="none" w:sz="0" w:space="0" w:color="auto"/>
          </w:divBdr>
        </w:div>
        <w:div w:id="1966815374">
          <w:marLeft w:val="0"/>
          <w:marRight w:val="0"/>
          <w:marTop w:val="0"/>
          <w:marBottom w:val="0"/>
          <w:divBdr>
            <w:top w:val="none" w:sz="0" w:space="0" w:color="auto"/>
            <w:left w:val="none" w:sz="0" w:space="0" w:color="auto"/>
            <w:bottom w:val="none" w:sz="0" w:space="0" w:color="auto"/>
            <w:right w:val="none" w:sz="0" w:space="0" w:color="auto"/>
          </w:divBdr>
        </w:div>
        <w:div w:id="1168401363">
          <w:marLeft w:val="0"/>
          <w:marRight w:val="0"/>
          <w:marTop w:val="0"/>
          <w:marBottom w:val="0"/>
          <w:divBdr>
            <w:top w:val="none" w:sz="0" w:space="0" w:color="auto"/>
            <w:left w:val="none" w:sz="0" w:space="0" w:color="auto"/>
            <w:bottom w:val="none" w:sz="0" w:space="0" w:color="auto"/>
            <w:right w:val="none" w:sz="0" w:space="0" w:color="auto"/>
          </w:divBdr>
        </w:div>
        <w:div w:id="724178229">
          <w:marLeft w:val="0"/>
          <w:marRight w:val="0"/>
          <w:marTop w:val="0"/>
          <w:marBottom w:val="0"/>
          <w:divBdr>
            <w:top w:val="none" w:sz="0" w:space="0" w:color="auto"/>
            <w:left w:val="none" w:sz="0" w:space="0" w:color="auto"/>
            <w:bottom w:val="none" w:sz="0" w:space="0" w:color="auto"/>
            <w:right w:val="none" w:sz="0" w:space="0" w:color="auto"/>
          </w:divBdr>
        </w:div>
      </w:divsChild>
    </w:div>
    <w:div w:id="1506281697">
      <w:bodyDiv w:val="1"/>
      <w:marLeft w:val="0"/>
      <w:marRight w:val="0"/>
      <w:marTop w:val="0"/>
      <w:marBottom w:val="0"/>
      <w:divBdr>
        <w:top w:val="none" w:sz="0" w:space="0" w:color="auto"/>
        <w:left w:val="none" w:sz="0" w:space="0" w:color="auto"/>
        <w:bottom w:val="none" w:sz="0" w:space="0" w:color="auto"/>
        <w:right w:val="none" w:sz="0" w:space="0" w:color="auto"/>
      </w:divBdr>
    </w:div>
    <w:div w:id="1628732013">
      <w:bodyDiv w:val="1"/>
      <w:marLeft w:val="0"/>
      <w:marRight w:val="0"/>
      <w:marTop w:val="0"/>
      <w:marBottom w:val="0"/>
      <w:divBdr>
        <w:top w:val="none" w:sz="0" w:space="0" w:color="auto"/>
        <w:left w:val="none" w:sz="0" w:space="0" w:color="auto"/>
        <w:bottom w:val="none" w:sz="0" w:space="0" w:color="auto"/>
        <w:right w:val="none" w:sz="0" w:space="0" w:color="auto"/>
      </w:divBdr>
    </w:div>
    <w:div w:id="19833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wp-content/uploads/2021/02/UKRI-030221-Guidance-International-Eligibility-Implementation-training-grant-holders-V2.pdf" TargetMode="External"/><Relationship Id="rId18" Type="http://schemas.openxmlformats.org/officeDocument/2006/relationships/hyperlink" Target="mailto:matthew.smith@rhul.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echne.ac.uk/" TargetMode="External"/><Relationship Id="rId17" Type="http://schemas.openxmlformats.org/officeDocument/2006/relationships/hyperlink" Target="mailto:ayshah.johnston@bcaheritage.org.uk" TargetMode="External"/><Relationship Id="rId2" Type="http://schemas.openxmlformats.org/officeDocument/2006/relationships/customXml" Target="../customXml/item2.xml"/><Relationship Id="rId16" Type="http://schemas.openxmlformats.org/officeDocument/2006/relationships/hyperlink" Target="mailto:matthew.smith@rhu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skills/funding-for-research-training/" TargetMode="External"/><Relationship Id="rId5" Type="http://schemas.openxmlformats.org/officeDocument/2006/relationships/numbering" Target="numbering.xml"/><Relationship Id="rId15" Type="http://schemas.openxmlformats.org/officeDocument/2006/relationships/hyperlink" Target="https://www.ukri.org/apply-for-funding/develop-your-application/resume-for-research-and-innovation-r4ri-guidan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funding/information-for-award-holders/grant-terms-and-condi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027837FC8E5499BEAC8CCB5ADE744" ma:contentTypeVersion="18" ma:contentTypeDescription="Create a new document." ma:contentTypeScope="" ma:versionID="5b8aece962c0b74ab0b59ec1b417db01">
  <xsd:schema xmlns:xsd="http://www.w3.org/2001/XMLSchema" xmlns:xs="http://www.w3.org/2001/XMLSchema" xmlns:p="http://schemas.microsoft.com/office/2006/metadata/properties" xmlns:ns3="65a963bd-c6bd-4047-84cd-e56f0af6fe8a" xmlns:ns4="dcce55b6-a570-4641-8b18-ace843ba7f7b" targetNamespace="http://schemas.microsoft.com/office/2006/metadata/properties" ma:root="true" ma:fieldsID="cb3a19ab49934c109748afe6cac568e4" ns3:_="" ns4:_="">
    <xsd:import namespace="65a963bd-c6bd-4047-84cd-e56f0af6fe8a"/>
    <xsd:import namespace="dcce55b6-a570-4641-8b18-ace843ba7f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963bd-c6bd-4047-84cd-e56f0af6f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e55b6-a570-4641-8b18-ace843ba7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5a963bd-c6bd-4047-84cd-e56f0af6fe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2573-042B-4681-A5F7-872B18CD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963bd-c6bd-4047-84cd-e56f0af6fe8a"/>
    <ds:schemaRef ds:uri="dcce55b6-a570-4641-8b18-ace843ba7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6C8A7-0057-466D-94B8-DFCB372F757E}">
  <ds:schemaRefs>
    <ds:schemaRef ds:uri="http://schemas.openxmlformats.org/package/2006/metadata/core-properties"/>
    <ds:schemaRef ds:uri="dcce55b6-a570-4641-8b18-ace843ba7f7b"/>
    <ds:schemaRef ds:uri="65a963bd-c6bd-4047-84cd-e56f0af6fe8a"/>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49E60FA-B3C2-4852-992B-0F8D64BB7A0B}">
  <ds:schemaRefs>
    <ds:schemaRef ds:uri="http://schemas.microsoft.com/sharepoint/v3/contenttype/forms"/>
  </ds:schemaRefs>
</ds:datastoreItem>
</file>

<file path=customXml/itemProps4.xml><?xml version="1.0" encoding="utf-8"?>
<ds:datastoreItem xmlns:ds="http://schemas.openxmlformats.org/officeDocument/2006/customXml" ds:itemID="{7207EA8D-B596-4122-AE55-98BF277E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Tooth Murphy, Amy</dc:creator>
  <cp:keywords/>
  <dc:description/>
  <cp:lastModifiedBy>Smith, Matthew</cp:lastModifiedBy>
  <cp:revision>29</cp:revision>
  <cp:lastPrinted>2024-11-26T18:08:00Z</cp:lastPrinted>
  <dcterms:created xsi:type="dcterms:W3CDTF">2024-11-22T16:38:00Z</dcterms:created>
  <dcterms:modified xsi:type="dcterms:W3CDTF">2024-11-26T18:10:00Z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0x010100995027837FC8E5499BEAC8CCB5ADE744</vt:lpwstr>
  </property>
</Properties>
</file>